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4C5E" w14:textId="77777777" w:rsidR="00137BD7" w:rsidRPr="006106E4" w:rsidRDefault="00137BD7" w:rsidP="00137BD7">
      <w:pPr>
        <w:spacing w:after="120" w:line="240" w:lineRule="auto"/>
        <w:ind w:left="-142"/>
        <w:rPr>
          <w:b/>
          <w:szCs w:val="28"/>
        </w:rPr>
      </w:pPr>
      <w:r>
        <w:rPr>
          <w:b/>
          <w:szCs w:val="28"/>
          <w:lang w:val="vi-VN"/>
        </w:rPr>
        <w:t>Mẫu 16</w:t>
      </w:r>
      <w:r w:rsidRPr="006106E4">
        <w:rPr>
          <w:b/>
          <w:szCs w:val="28"/>
        </w:rPr>
        <w:t>. Hướng dẫn trình bày báo cáo tổng kết đề tài NCKH của sinh viên</w:t>
      </w:r>
    </w:p>
    <w:p w14:paraId="21AF7AE8"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 xml:space="preserve">1. Về bố cục </w:t>
      </w:r>
    </w:p>
    <w:p w14:paraId="640AD811"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Số chương của đề tài tùy thuộc vào từng chuyên ngành và đề tài cụ thể, nhưng thông thường bao gồm những phần và chương sau: </w:t>
      </w:r>
    </w:p>
    <w:p w14:paraId="0F0FF073"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MỞ ĐẦU: Trình bày lý do chọn đề tài, mục tiêu, đối tượng và phạm vi nghiên cứu, ý nghĩa khoa học và thực tiễn của đề tài nghiên cứu, phương pháp nghiên cứu. </w:t>
      </w:r>
    </w:p>
    <w:p w14:paraId="7188314F"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TỔNG QUAN: Phân tích, đánh giá các công trình nghiên cứu đã có của các  tác giả trong và ngoài nước liên quan mật thiết đến đề tài; nêu những vấn đề còn tồn tại; chỉ ra những vấn đề mà đề tài cần tập trung nghiên cứu, giải quyết. </w:t>
      </w:r>
    </w:p>
    <w:p w14:paraId="10D8931F"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NHỮNG NGHIÊN CỨU THỰC NGHIỆM HOẶC LÝ THUYẾT: Trình bày các cơ sở lý thuyết, lý luận, giả thuyết khoa học và phương pháp nghiên cứu đã được sử dụng trong đề tài.</w:t>
      </w:r>
    </w:p>
    <w:p w14:paraId="5F90C3A2"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TRÌNH BÀY, ĐÁNH GIÁ, BÀN LUẬN CÁC KẾT QUẢ: Mô tả ngắn gọn công việc nghiên cứu khoa học đã tiến hành, các số liệu nghiên cứu khoa học hoặc số liệu thực nghiệm. Phần bàn luận phải căn cứ vào các dữ liệu khoa học thu được trong quá trình nghiên cứu của đề tài hoặc đối chiếu với kết quả nghiên cứu của các tác giả khác thông qua các tài liệu tham khảo. </w:t>
      </w:r>
    </w:p>
    <w:p w14:paraId="4FAE009B"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KẾT LUẬN: Trình bày những kết quả mới của đề tài một cách ngắn gọn không có lời bàn và bình luận thêm. </w:t>
      </w:r>
    </w:p>
    <w:p w14:paraId="615A2395"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KIẾN NGHỊ NHỮNG NGHIÊN CỨU TIẾP THEO </w:t>
      </w:r>
    </w:p>
    <w:p w14:paraId="5A13ECD6"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DANH MỤC TÀI LIỆU THAM KHẢO: Chỉ bao gồm các tài liệu được trích dẫn, sử dụng và đề cập tới để sử dụng trong đề tài.</w:t>
      </w:r>
    </w:p>
    <w:p w14:paraId="4971A230"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DANH MỤC CÔNG TRÌNH CÔNG BỐ CỦA TÁC GIẢ: Liệt kê các bài báo, công trình đã công bố của tác giả về nội dung của đề tài, theo trình tự thời gian công bố. </w:t>
      </w:r>
    </w:p>
    <w:p w14:paraId="2767DA1D"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PHỤ LỤC. </w:t>
      </w:r>
    </w:p>
    <w:p w14:paraId="562759BC"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 Về trình bày </w:t>
      </w:r>
    </w:p>
    <w:p w14:paraId="3EAA5AE9"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Đề tài phải được trình bày ngắn gọn, rõ ràng, mạch lạc, sạch sẽ, không được tẩy xóa, có đánh số trang, đánh số bảng biểu, hình vẽ, đồ thị. Tác giả đề tài cần có lời cam đoan danh dự về công trình khoa học của mình. Đề tài đóng bìa mềm, in 1 mặt. </w:t>
      </w:r>
    </w:p>
    <w:p w14:paraId="286E7FC7" w14:textId="77777777" w:rsidR="00137BD7" w:rsidRPr="006106E4" w:rsidRDefault="00137BD7" w:rsidP="00137BD7">
      <w:pPr>
        <w:spacing w:after="0" w:line="360" w:lineRule="auto"/>
        <w:ind w:left="-426" w:right="2" w:firstLine="284"/>
        <w:jc w:val="both"/>
        <w:rPr>
          <w:rFonts w:eastAsiaTheme="minorHAnsi"/>
          <w:sz w:val="26"/>
          <w:szCs w:val="26"/>
        </w:rPr>
      </w:pPr>
    </w:p>
    <w:p w14:paraId="3228B4AF"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2.1. Soạn thảo văn bản </w:t>
      </w:r>
    </w:p>
    <w:p w14:paraId="5EA86AAD"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Sử dụng kiểu chữ Times New Roman (Unicode) cỡ 13 hoặc 14 của hệ soạn thảo Winword hoặc tương đương; mật độ chữ bình thường; không được nén hoặc kéo dãn khoảng cách giữa </w:t>
      </w:r>
      <w:r w:rsidRPr="006106E4">
        <w:rPr>
          <w:rFonts w:eastAsiaTheme="minorHAnsi"/>
          <w:sz w:val="26"/>
          <w:szCs w:val="26"/>
        </w:rPr>
        <w:lastRenderedPageBreak/>
        <w:t xml:space="preserve">các chữ; dãn dòng đặt ở chế độ 1.5 lines; lề trên 3.5cm; lề dưới 3.0 cm; lề trái 3.5 cm; lề phải 2.0 cm. Số trang được đánh ở giữa, ở cuối mỗi trang. Nếu có bảng biểu, hình vẽ trình bày theo chiều ngang khổ giấy thì đầu bảng là lề trái của trang, tuy nhiên nên hạn chế trình bày theo cách này. </w:t>
      </w:r>
    </w:p>
    <w:p w14:paraId="7E114529"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Đề tài có khối lượng không quá 100 trang A4, không kể phụ lục, trong đó có ít nhất 50% số trang trình bày kết quả nghiên cứu và biện luận của riêng tác giả (chưa tính phần phụ lục), trong đó trên 50% là trình bày các kết quả nghiên cứu và biện luận của riêng tác giả. </w:t>
      </w:r>
    </w:p>
    <w:p w14:paraId="77973FAF"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Đối với các đề tài bằng tiếng nước ngoài phải có bản dịch sang tiếng Việt.</w:t>
      </w:r>
    </w:p>
    <w:p w14:paraId="00731E48"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2.2. Tiểu mục </w:t>
      </w:r>
    </w:p>
    <w:p w14:paraId="5B5D4D74"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Các tiểu mục của đề tài được trình bày và đánh số và nhóm chữ số, nhiều nhất gồm 4 chữ số với số thứ nhất chỉ số chương (ví dụ: 4.1.2.1 chỉ tiểu mục 1, nhóm tiểu mục 2, mục 1, chương 4). Tại mỗi nhóm tiểu mục phải có ít nhất 2 tiểu mục, nghĩa là không thể có tiểu mục 2.1.1 mà không có tiểu mục 2.1.2 tiếp theo. </w:t>
      </w:r>
    </w:p>
    <w:p w14:paraId="257135CF"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2.3. Bảng biểu, hình vẽ, phương trình </w:t>
      </w:r>
    </w:p>
    <w:p w14:paraId="0329FCE7"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Việc đánh số bảng biểu, hình vẽ, phương trình phải gắn với số chương (ví dụ: Hình 3.4 có nghĩa là hình thứ 4 trong Chương 3). Mọi bảng biểu, đồ thị lấy từ các nguồn khác phải được trích dẫn đầy đủ, ví dụ “Nguồn: Bộ Tài chính - 2021”. Nguồn trích dẫn phải được liệt kê chính xác trong danh mục tài liệu tham khảo. </w:t>
      </w:r>
    </w:p>
    <w:p w14:paraId="7CD7CDF5"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Đầu đề của bảng biểu ghi phía trên bảng, đầu đề của hình vẽ, biểu đồ, đồ thị ghi phía dưới hình, chữ đứng đậm. Thông thường những bảng ngắn và đồ thị nhỏ phải đi liền với phần nội dung đề cập tới các bảng và đồ thị này ở lần thứ nhất. </w:t>
      </w:r>
    </w:p>
    <w:p w14:paraId="7E051801"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Các hình vẽ phải được vẽ sạch sẽ bằng mực đen để có thể sao chụp lại; có đánh số và ghi đầy đủ đầu đề; cỡ chữ phải bằng cỡ chữ sử dụng trong văn bản đề tài. Khi đề cập đến các bảng biểu hoặc hình vẽ phải nêu rõ số của hình và bảng biểu đó. Việc trình bày phương trình toán học trên một dòng đơn hoặc dòng kép là tùy ý, tuy nhiên phải thống nhất trong toàn luận văn.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luận văn.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 </w:t>
      </w:r>
    </w:p>
    <w:p w14:paraId="2476D3C7"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2.4. Viết tắt </w:t>
      </w:r>
    </w:p>
    <w:p w14:paraId="7DA7450B"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lastRenderedPageBreak/>
        <w:t xml:space="preserve">Không lạm dụng việc viết tắt trong đề tài. Chỉ viết tắt những từ, cụm từ hoặc thuật ngữ được sử dụng nhiều lần trong đề tài. Không viết tắt những cụm từ dài, những mệnh đề hoặc những cụm từ ít xuất hiện. Nếu cần viết tắt những từ, thuật ngữ, tên các cơ quan, tổ chức… thì được viết tắt sau lần viết thứ nhất có kèm theo chữ viết tắt trong ngoặc đơn. Nếu có quá nhiều chữ viết tắt thì phải có bảng danh mục các chữ viết tắt (xếp theo thứ tự A, B, C) ở phần đầu đề tài. </w:t>
      </w:r>
    </w:p>
    <w:p w14:paraId="1510A957"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2.5. Tài liệu tham khảo và cách trích dẫn </w:t>
      </w:r>
    </w:p>
    <w:p w14:paraId="3B3D2946"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Mọi ý kiến, khái niệm có ý nghĩa, mang tính chất gợi ý không phải của riêng tác giả và những tham khảo khác phải được trích dẫn và chỉ rõ nguồn trong danh mục Tài liệu tham khảo của đề tài. Phải nêu rõ cả việc sử dụng những đề xuất hoặc kết quả của đồng tác giả. Nếu sử dụng tài liệu của người khác và của đồng tác giả (bảng biểu, hình vẽ, công thức, đồ thị, phương trình, ý tưởng . . .) mà không chú dẫn tác giả và nguồn tài liệu thì đề tài không được duyệt để bảo vệ. Khi cần trích dẫn 1 đoạn ít hơn 2 câu hoặc 4 dòng đánh máy thì có thể sử dụng dấu ngoặc kép để mở đầu và kết thúc trích dẫn. </w:t>
      </w:r>
    </w:p>
    <w:p w14:paraId="346544E3"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Không trích dẫn những kiến thức phổ biến, mọi người đều biết tránh làm nặng nề phần tham khảo trích dẫn. 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đề tài.</w:t>
      </w:r>
    </w:p>
    <w:p w14:paraId="2C1085DE"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Trong từng trang đề tài, các nguồn lấy từ tài liệu tham khảo cần được chỉ rõ, đặt trong dấu móc vuông, ví dụ... [4]; ... [3], [5], [21]. Việc trích dẫn là theo số thứ tự của tài liệu ở Danh mục tài liệu tham khảo và được đặt trong dấu ngoặc vuông, khi cần có cả số trang, ví dụ: [15, tr. 314-315]. Đối với phần được trích dẫn từ nhiều tài liệu khác nhau, số của từng tài liệu được đặt độc lập trong từng dấu ngoặc vuông theo thứ tự tăng dần, ví dụ: [19], [25], [40]. </w:t>
      </w:r>
    </w:p>
    <w:p w14:paraId="10EC617B"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2.6. Phụ lục đề tài</w:t>
      </w:r>
    </w:p>
    <w:p w14:paraId="57645844"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Phần này bao gồm những nội dung cần thiết nhằm minh họa hoặc hỗ trợ cho nội dung đề tài như số liệu, biểu mẫu, tranh ảnh, phiều điều tra . . . Nếu đề tài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đề tài. Các phụ lục cần phải được đặt tên và đánh số. </w:t>
      </w:r>
    </w:p>
    <w:p w14:paraId="3F9B0577" w14:textId="77777777" w:rsidR="00137BD7" w:rsidRPr="006106E4" w:rsidRDefault="00137BD7" w:rsidP="00137BD7">
      <w:pPr>
        <w:spacing w:after="0" w:line="360" w:lineRule="auto"/>
        <w:ind w:left="-426" w:right="2" w:firstLine="284"/>
        <w:jc w:val="both"/>
        <w:rPr>
          <w:rFonts w:eastAsiaTheme="minorHAnsi"/>
          <w:b/>
          <w:sz w:val="26"/>
          <w:szCs w:val="26"/>
        </w:rPr>
      </w:pPr>
      <w:r w:rsidRPr="006106E4">
        <w:rPr>
          <w:rFonts w:eastAsiaTheme="minorHAnsi"/>
          <w:b/>
          <w:sz w:val="26"/>
          <w:szCs w:val="26"/>
        </w:rPr>
        <w:t>3. Hướng dẫn xếp tài liệu tham khảo</w:t>
      </w:r>
    </w:p>
    <w:p w14:paraId="392D7B20"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(1) Tài liệu tham khảo phải được trích dẫn trực tiếp trong đề tài, được xếp riêng theo từng ngôn ngữ (Việt, Anh, Pháp, Đức, Nga, Trung, Nhật,...). Các tài liệu bằng tiếng nước ngoài </w:t>
      </w:r>
      <w:r w:rsidRPr="006106E4">
        <w:rPr>
          <w:rFonts w:eastAsiaTheme="minorHAnsi"/>
          <w:sz w:val="26"/>
          <w:szCs w:val="26"/>
        </w:rPr>
        <w:lastRenderedPageBreak/>
        <w:t xml:space="preserve">phải giữ nguyên văn, không phiên âm, không dịch, kể cả tài liệu bằng tiếng Trung Quốc, Nhật... (đối với những tài liệu bằng ngôn ngữ còn ít người nếu có thể thêm phần dịch tiếng Việt đi kèm theo mỗi tài liệu). </w:t>
      </w:r>
    </w:p>
    <w:p w14:paraId="20D94CC0"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(2) Tài liệu tham khảo xếp theo thứ tự ABC họ tác giả theo thông lệ của từng nước: </w:t>
      </w:r>
    </w:p>
    <w:p w14:paraId="4B621839"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Tác giả là người nước ngoài: xếp thứ tự ABC theo họ. </w:t>
      </w:r>
    </w:p>
    <w:p w14:paraId="0D481E93"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Tác giả là người Việt Nam: xếp thứ tự ABC theo tên nhưng vẫn giữ nguyên thứ tự thông thường của tên người Việt Nam, không đảo tên lên trước họ. </w:t>
      </w:r>
    </w:p>
    <w:p w14:paraId="22C9950B"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Tài liệu do các cơ quan ban ngành ban hành như Nghị quyết, Quyết định…thì để trên cùng, xếp theo thứ tự A, B, C tên cơ quan ban hành.</w:t>
      </w:r>
    </w:p>
    <w:p w14:paraId="2A677DD8"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(3) Tài liệu tham khảo là sách, luận án, báo cáo phải ghi đầy đủ các thông tin sau: </w:t>
      </w:r>
    </w:p>
    <w:p w14:paraId="5F539FCF"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Tên các tác giả hoặc cơ quan ban hành (Không có dấu ngăn cách) </w:t>
      </w:r>
    </w:p>
    <w:p w14:paraId="2626A7F6"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(Năm xuất bản), (đặt trong ngoặc đơn, dầu phẩy sau ngoặc đơn). </w:t>
      </w:r>
    </w:p>
    <w:p w14:paraId="34064117"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Tên sách, luận án hoặc báo cáo, </w:t>
      </w:r>
      <w:r w:rsidRPr="006106E4">
        <w:rPr>
          <w:rFonts w:eastAsiaTheme="minorHAnsi"/>
          <w:i/>
          <w:sz w:val="26"/>
          <w:szCs w:val="26"/>
        </w:rPr>
        <w:t>(in nghiêng, dấu phẩu cuối tên)</w:t>
      </w:r>
    </w:p>
    <w:p w14:paraId="6EFBD616"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Nhà xuất bản, (dấu phẩy cuối tên nhà xuất bản)</w:t>
      </w:r>
    </w:p>
    <w:p w14:paraId="4E50F5D0"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Nơi xuất bản. (dấu chấm kết thúc tài liệu tham khảo)</w:t>
      </w:r>
    </w:p>
    <w:p w14:paraId="12F31517"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Ví dụ:</w:t>
      </w:r>
    </w:p>
    <w:p w14:paraId="127CD5BF"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1. Nguyễn Văn Biên, Tưởng Duy Hải (đồng chủ biên), Trần Minh Đức, Nguyễn Văn Hạnh, Chu Cẩm Thơ, Nguyễn Anh Thuấn, Đoàn Văn Thược, Trần Bá Trình (2019), </w:t>
      </w:r>
      <w:r w:rsidRPr="006106E4">
        <w:rPr>
          <w:rFonts w:eastAsiaTheme="minorHAnsi"/>
          <w:i/>
          <w:sz w:val="26"/>
          <w:szCs w:val="26"/>
        </w:rPr>
        <w:t>Giáo dục STEM trong nhà trường phổ thông,</w:t>
      </w:r>
      <w:r w:rsidRPr="006106E4">
        <w:rPr>
          <w:rFonts w:eastAsiaTheme="minorHAnsi"/>
          <w:sz w:val="26"/>
          <w:szCs w:val="26"/>
        </w:rPr>
        <w:t xml:space="preserve"> NXB Giáo dục Việt Nam, Hà Nội.</w:t>
      </w:r>
    </w:p>
    <w:p w14:paraId="5A20B150"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(4)Tài liệu tham khảo là bài báo trong tạp chí, bài trong sách, bài đăng trong kỷ yếu hội thảo khoa học... ghi đầy đủ các thông tin sau: </w:t>
      </w:r>
    </w:p>
    <w:p w14:paraId="333F3B5B"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Tên các tác giả (không có dấu ngăn cách)</w:t>
      </w:r>
    </w:p>
    <w:p w14:paraId="1BD4DE1D"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(Năm công bố), (đặt trong ngoặc đơn, dầu phẩy sau ngoặc đơn)</w:t>
      </w:r>
    </w:p>
    <w:p w14:paraId="5059C006"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"Tên bài báo", (đặt trong ngoặc kép, không in nghiêng, dấu phẩy cuối tên)</w:t>
      </w:r>
    </w:p>
    <w:p w14:paraId="1E287695"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Tên tạp chí hoặc tên kỷ yếu, sách, </w:t>
      </w:r>
      <w:r w:rsidRPr="006106E4">
        <w:rPr>
          <w:rFonts w:eastAsiaTheme="minorHAnsi"/>
          <w:i/>
          <w:sz w:val="26"/>
          <w:szCs w:val="26"/>
        </w:rPr>
        <w:t>(in nghiêng, dấu phẩu cuối tên)</w:t>
      </w:r>
    </w:p>
    <w:p w14:paraId="1159E1C9"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Tập (không có dấu ngăn cách). </w:t>
      </w:r>
    </w:p>
    <w:p w14:paraId="4037A394"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 (Số), (đặt trong ngoặc đơn, dấu phẩy sau ngoặc đơn). </w:t>
      </w:r>
    </w:p>
    <w:p w14:paraId="318B2A27"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Các số trang. (gạch ngang giữa hai chữ số, dấu chấm kết thúc).</w:t>
      </w:r>
    </w:p>
    <w:p w14:paraId="42DCD549"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Chỉ số DOI (nếu có)</w:t>
      </w:r>
    </w:p>
    <w:p w14:paraId="2CEF376C"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Ví dụ:</w:t>
      </w:r>
    </w:p>
    <w:p w14:paraId="702E0545"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2. Nguyễn Thị Hồng Vân (2021), Quy trình chăm sóc, nuôi dưỡng, phòng và trị bệnh trên đàn gà ri lai tại trại Nguyễn Quang Chính, xã Trung Môn, huyện Yên Sơn, tỉnh Tuyên Quang, </w:t>
      </w:r>
      <w:r w:rsidRPr="006106E4">
        <w:rPr>
          <w:rFonts w:eastAsiaTheme="minorHAnsi"/>
          <w:i/>
          <w:sz w:val="26"/>
          <w:szCs w:val="26"/>
        </w:rPr>
        <w:lastRenderedPageBreak/>
        <w:t>Tạp chí Khoa học Đại học Tân Trào</w:t>
      </w:r>
      <w:r w:rsidRPr="006106E4">
        <w:rPr>
          <w:rFonts w:eastAsiaTheme="minorHAnsi"/>
          <w:sz w:val="26"/>
          <w:szCs w:val="26"/>
        </w:rPr>
        <w:t>, Tập 7 (số 22), tr.79-86. DOI: https://doi.org/10.51453/2354-1431/2021/471.</w:t>
      </w:r>
    </w:p>
    <w:p w14:paraId="308D1C82"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Tài liệu tham khảo là bài báo, tài liệu trên trang Web... ghi đầy đủ các thông tin sau: </w:t>
      </w:r>
    </w:p>
    <w:p w14:paraId="308B6532"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Tên tác giả (năm), tiêu đề bài viết, Công ty hoặc tổ chức (nếu khác với tác giả), (URL - địa chỉ trang web đầy đủ, ngày duyệt web).</w:t>
      </w:r>
    </w:p>
    <w:p w14:paraId="6EB5EAF4"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Ví dụ: </w:t>
      </w:r>
    </w:p>
    <w:p w14:paraId="540390E5"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 xml:space="preserve">3. World Bank (2002), World Development Indicators Online, http://publications.worldbank.org/WDI/, ngày 17/7/2002. </w:t>
      </w:r>
    </w:p>
    <w:p w14:paraId="27DA7D94"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4. Thủy Phương (2008), Tranh chấp Biển Đông: Cần hợp tác và đúng luật quốc tế, http://www.vnn.vn, ngày 09/12/2008.</w:t>
      </w:r>
    </w:p>
    <w:p w14:paraId="04106F2F" w14:textId="77777777" w:rsidR="00137BD7" w:rsidRPr="006106E4" w:rsidRDefault="00137BD7" w:rsidP="00137BD7">
      <w:pPr>
        <w:spacing w:after="0" w:line="360" w:lineRule="auto"/>
        <w:ind w:left="-426" w:right="2" w:firstLine="284"/>
        <w:jc w:val="both"/>
        <w:rPr>
          <w:rFonts w:eastAsiaTheme="minorHAnsi"/>
          <w:sz w:val="26"/>
          <w:szCs w:val="26"/>
        </w:rPr>
      </w:pPr>
    </w:p>
    <w:p w14:paraId="05861E71" w14:textId="77777777" w:rsidR="00137BD7" w:rsidRPr="006106E4" w:rsidRDefault="00137BD7" w:rsidP="00137BD7">
      <w:pPr>
        <w:spacing w:after="0" w:line="360" w:lineRule="auto"/>
        <w:ind w:left="-426" w:right="2" w:firstLine="284"/>
        <w:jc w:val="both"/>
        <w:rPr>
          <w:rFonts w:eastAsiaTheme="minorHAnsi"/>
          <w:sz w:val="26"/>
          <w:szCs w:val="26"/>
        </w:rPr>
      </w:pPr>
      <w:r w:rsidRPr="006106E4">
        <w:rPr>
          <w:rFonts w:eastAsiaTheme="minorHAnsi"/>
          <w:sz w:val="26"/>
          <w:szCs w:val="26"/>
        </w:rPr>
        <w:t>Dưới đây là ví dụ về cách trình bày trang tài liệu tham khảo:</w:t>
      </w:r>
    </w:p>
    <w:p w14:paraId="054A89A8" w14:textId="77777777" w:rsidR="00137BD7" w:rsidRPr="006106E4" w:rsidRDefault="00137BD7" w:rsidP="00137BD7">
      <w:pPr>
        <w:spacing w:after="0" w:line="360" w:lineRule="auto"/>
        <w:ind w:left="-426" w:right="2" w:firstLine="284"/>
        <w:jc w:val="center"/>
        <w:rPr>
          <w:rFonts w:eastAsiaTheme="minorHAnsi"/>
          <w:b/>
          <w:sz w:val="26"/>
          <w:szCs w:val="26"/>
        </w:rPr>
      </w:pPr>
      <w:r w:rsidRPr="006106E4">
        <w:rPr>
          <w:rFonts w:eastAsiaTheme="minorHAnsi"/>
          <w:b/>
          <w:sz w:val="26"/>
          <w:szCs w:val="26"/>
        </w:rPr>
        <w:t>TÀI LIỆU THAM KHẢO</w:t>
      </w:r>
    </w:p>
    <w:p w14:paraId="178F92C7" w14:textId="77777777" w:rsidR="00137BD7" w:rsidRPr="006106E4" w:rsidRDefault="00137BD7" w:rsidP="00137BD7">
      <w:pPr>
        <w:spacing w:after="120" w:line="264" w:lineRule="auto"/>
        <w:ind w:left="-426" w:firstLine="284"/>
        <w:jc w:val="both"/>
        <w:rPr>
          <w:b/>
          <w:sz w:val="26"/>
          <w:szCs w:val="26"/>
        </w:rPr>
      </w:pPr>
      <w:r w:rsidRPr="006106E4">
        <w:rPr>
          <w:b/>
          <w:sz w:val="26"/>
          <w:szCs w:val="26"/>
        </w:rPr>
        <w:t>Tài liệu tiếng Việt</w:t>
      </w:r>
    </w:p>
    <w:p w14:paraId="79FE9E3A" w14:textId="77777777" w:rsidR="00137BD7" w:rsidRPr="006106E4" w:rsidRDefault="00137BD7" w:rsidP="00137BD7">
      <w:pPr>
        <w:spacing w:after="120" w:line="264" w:lineRule="auto"/>
        <w:ind w:left="-426" w:firstLine="284"/>
        <w:jc w:val="both"/>
        <w:rPr>
          <w:sz w:val="26"/>
          <w:szCs w:val="26"/>
        </w:rPr>
      </w:pPr>
      <w:r w:rsidRPr="006106E4">
        <w:rPr>
          <w:sz w:val="26"/>
          <w:szCs w:val="26"/>
        </w:rPr>
        <w:t>1. Ban Chấp hành Trung ương (2013), Nghị quyết số 29- NQ/TW ngày 04/11/2013 về đổi mới căn bản, toàn diện giáo dục và đào tạo, đáp ứng yêu cầu công nghiệp hóa, hiện đại hóa trong điều kiện kinh tế thị trường định hướng xã hội chủ nghĩa và hội nhập quốc tế.</w:t>
      </w:r>
    </w:p>
    <w:p w14:paraId="38091147" w14:textId="77777777" w:rsidR="00137BD7" w:rsidRPr="006106E4" w:rsidRDefault="00137BD7" w:rsidP="00137BD7">
      <w:pPr>
        <w:spacing w:after="120" w:line="264" w:lineRule="auto"/>
        <w:ind w:left="-426" w:firstLine="284"/>
        <w:jc w:val="both"/>
        <w:rPr>
          <w:sz w:val="26"/>
          <w:szCs w:val="26"/>
        </w:rPr>
      </w:pPr>
      <w:r w:rsidRPr="006106E4">
        <w:rPr>
          <w:sz w:val="26"/>
          <w:szCs w:val="26"/>
          <w:lang w:val="nl-NL"/>
        </w:rPr>
        <w:t>2. Bộ Giáo dục và Đào tạo (2018), Chương trình giáo dục phổ thông - Chương trình tổng thể</w:t>
      </w:r>
      <w:r w:rsidRPr="006106E4">
        <w:rPr>
          <w:sz w:val="26"/>
          <w:szCs w:val="26"/>
        </w:rPr>
        <w:t xml:space="preserve"> (ban hành kèm theo thông tư số 32/2018/TT-BGDĐT ngày 26/12/2018 của Bộ trưởng Bộ Giáo dục và Đào tạo).</w:t>
      </w:r>
    </w:p>
    <w:p w14:paraId="4EE8B486" w14:textId="77777777" w:rsidR="00137BD7" w:rsidRPr="006106E4" w:rsidRDefault="00137BD7" w:rsidP="00137BD7">
      <w:pPr>
        <w:spacing w:after="120" w:line="264" w:lineRule="auto"/>
        <w:ind w:left="-426" w:firstLine="284"/>
        <w:jc w:val="both"/>
        <w:rPr>
          <w:sz w:val="26"/>
          <w:szCs w:val="26"/>
        </w:rPr>
      </w:pPr>
      <w:r w:rsidRPr="006106E4">
        <w:rPr>
          <w:sz w:val="26"/>
          <w:szCs w:val="26"/>
        </w:rPr>
        <w:t>3. Quốc hội (2005), Luật giáo dục.</w:t>
      </w:r>
    </w:p>
    <w:p w14:paraId="50624974" w14:textId="77777777" w:rsidR="00137BD7" w:rsidRPr="006106E4" w:rsidRDefault="00137BD7" w:rsidP="00137BD7">
      <w:pPr>
        <w:spacing w:after="120" w:line="264" w:lineRule="auto"/>
        <w:ind w:left="-426" w:firstLine="284"/>
        <w:jc w:val="both"/>
        <w:rPr>
          <w:sz w:val="26"/>
          <w:szCs w:val="26"/>
          <w:lang w:val="nl-NL"/>
        </w:rPr>
      </w:pPr>
      <w:r w:rsidRPr="006106E4">
        <w:rPr>
          <w:sz w:val="26"/>
          <w:szCs w:val="26"/>
        </w:rPr>
        <w:t>4. Thủ tướng Chính phủ (2017). Chỉ thị số 16/CT-TTg ngày 04/05/2017 về việc tăng cường năng lực tiếp cận cuộc Cách mạng công nghiệp lần thứ 4.</w:t>
      </w:r>
    </w:p>
    <w:p w14:paraId="65A8B9A2" w14:textId="77777777" w:rsidR="00137BD7" w:rsidRPr="006106E4" w:rsidRDefault="00137BD7" w:rsidP="00137BD7">
      <w:pPr>
        <w:spacing w:after="120" w:line="264" w:lineRule="auto"/>
        <w:ind w:left="-426" w:firstLine="284"/>
        <w:jc w:val="both"/>
        <w:rPr>
          <w:sz w:val="26"/>
          <w:szCs w:val="26"/>
          <w:lang w:val="nl-NL"/>
        </w:rPr>
      </w:pPr>
      <w:r w:rsidRPr="006106E4">
        <w:rPr>
          <w:sz w:val="26"/>
          <w:szCs w:val="26"/>
          <w:lang w:val="nl-NL"/>
        </w:rPr>
        <w:t>5. Nguyễn V</w:t>
      </w:r>
      <w:r w:rsidRPr="006106E4">
        <w:rPr>
          <w:rFonts w:hint="eastAsia"/>
          <w:sz w:val="26"/>
          <w:szCs w:val="26"/>
          <w:lang w:val="nl-NL"/>
        </w:rPr>
        <w:t>ă</w:t>
      </w:r>
      <w:r w:rsidRPr="006106E4">
        <w:rPr>
          <w:sz w:val="26"/>
          <w:szCs w:val="26"/>
          <w:lang w:val="nl-NL"/>
        </w:rPr>
        <w:t>n Bi</w:t>
      </w:r>
      <w:r w:rsidRPr="006106E4">
        <w:rPr>
          <w:rFonts w:hint="eastAsia"/>
          <w:sz w:val="26"/>
          <w:szCs w:val="26"/>
          <w:lang w:val="nl-NL"/>
        </w:rPr>
        <w:t>ê</w:t>
      </w:r>
      <w:r w:rsidRPr="006106E4">
        <w:rPr>
          <w:sz w:val="26"/>
          <w:szCs w:val="26"/>
          <w:lang w:val="nl-NL"/>
        </w:rPr>
        <w:t>n, T</w:t>
      </w:r>
      <w:r w:rsidRPr="006106E4">
        <w:rPr>
          <w:rFonts w:hint="eastAsia"/>
          <w:sz w:val="26"/>
          <w:szCs w:val="26"/>
          <w:lang w:val="nl-NL"/>
        </w:rPr>
        <w:t>ư</w:t>
      </w:r>
      <w:r w:rsidRPr="006106E4">
        <w:rPr>
          <w:sz w:val="26"/>
          <w:szCs w:val="26"/>
          <w:lang w:val="nl-NL"/>
        </w:rPr>
        <w:t>ởng Duy Hải (</w:t>
      </w:r>
      <w:r w:rsidRPr="006106E4">
        <w:rPr>
          <w:rFonts w:hint="eastAsia"/>
          <w:sz w:val="26"/>
          <w:szCs w:val="26"/>
          <w:lang w:val="nl-NL"/>
        </w:rPr>
        <w:t>đ</w:t>
      </w:r>
      <w:r w:rsidRPr="006106E4">
        <w:rPr>
          <w:sz w:val="26"/>
          <w:szCs w:val="26"/>
          <w:lang w:val="nl-NL"/>
        </w:rPr>
        <w:t>ồng chủ bi</w:t>
      </w:r>
      <w:r w:rsidRPr="006106E4">
        <w:rPr>
          <w:rFonts w:hint="eastAsia"/>
          <w:sz w:val="26"/>
          <w:szCs w:val="26"/>
          <w:lang w:val="nl-NL"/>
        </w:rPr>
        <w:t>ê</w:t>
      </w:r>
      <w:r w:rsidRPr="006106E4">
        <w:rPr>
          <w:sz w:val="26"/>
          <w:szCs w:val="26"/>
          <w:lang w:val="nl-NL"/>
        </w:rPr>
        <w:t xml:space="preserve">n), Trần Minh </w:t>
      </w:r>
      <w:r w:rsidRPr="006106E4">
        <w:rPr>
          <w:rFonts w:hint="eastAsia"/>
          <w:sz w:val="26"/>
          <w:szCs w:val="26"/>
          <w:lang w:val="nl-NL"/>
        </w:rPr>
        <w:t>Đ</w:t>
      </w:r>
      <w:r w:rsidRPr="006106E4">
        <w:rPr>
          <w:sz w:val="26"/>
          <w:szCs w:val="26"/>
          <w:lang w:val="nl-NL"/>
        </w:rPr>
        <w:t>ức, Nguyễn V</w:t>
      </w:r>
      <w:r w:rsidRPr="006106E4">
        <w:rPr>
          <w:rFonts w:hint="eastAsia"/>
          <w:sz w:val="26"/>
          <w:szCs w:val="26"/>
          <w:lang w:val="nl-NL"/>
        </w:rPr>
        <w:t>ă</w:t>
      </w:r>
      <w:r w:rsidRPr="006106E4">
        <w:rPr>
          <w:sz w:val="26"/>
          <w:szCs w:val="26"/>
          <w:lang w:val="nl-NL"/>
        </w:rPr>
        <w:t>n Hạnh, Chu Cẩm Th</w:t>
      </w:r>
      <w:r w:rsidRPr="006106E4">
        <w:rPr>
          <w:rFonts w:hint="eastAsia"/>
          <w:sz w:val="26"/>
          <w:szCs w:val="26"/>
          <w:lang w:val="nl-NL"/>
        </w:rPr>
        <w:t>ơ</w:t>
      </w:r>
      <w:r w:rsidRPr="006106E4">
        <w:rPr>
          <w:sz w:val="26"/>
          <w:szCs w:val="26"/>
          <w:lang w:val="nl-NL"/>
        </w:rPr>
        <w:t xml:space="preserve">, Nguyễn Anh Thuấn, </w:t>
      </w:r>
      <w:r w:rsidRPr="006106E4">
        <w:rPr>
          <w:rFonts w:hint="eastAsia"/>
          <w:sz w:val="26"/>
          <w:szCs w:val="26"/>
          <w:lang w:val="nl-NL"/>
        </w:rPr>
        <w:t>Đ</w:t>
      </w:r>
      <w:r w:rsidRPr="006106E4">
        <w:rPr>
          <w:sz w:val="26"/>
          <w:szCs w:val="26"/>
          <w:lang w:val="nl-NL"/>
        </w:rPr>
        <w:t>o</w:t>
      </w:r>
      <w:r w:rsidRPr="006106E4">
        <w:rPr>
          <w:rFonts w:hint="eastAsia"/>
          <w:sz w:val="26"/>
          <w:szCs w:val="26"/>
          <w:lang w:val="nl-NL"/>
        </w:rPr>
        <w:t>à</w:t>
      </w:r>
      <w:r w:rsidRPr="006106E4">
        <w:rPr>
          <w:sz w:val="26"/>
          <w:szCs w:val="26"/>
          <w:lang w:val="nl-NL"/>
        </w:rPr>
        <w:t>n V</w:t>
      </w:r>
      <w:r w:rsidRPr="006106E4">
        <w:rPr>
          <w:rFonts w:hint="eastAsia"/>
          <w:sz w:val="26"/>
          <w:szCs w:val="26"/>
          <w:lang w:val="nl-NL"/>
        </w:rPr>
        <w:t>ă</w:t>
      </w:r>
      <w:r w:rsidRPr="006106E4">
        <w:rPr>
          <w:sz w:val="26"/>
          <w:szCs w:val="26"/>
          <w:lang w:val="nl-NL"/>
        </w:rPr>
        <w:t>n Th</w:t>
      </w:r>
      <w:r w:rsidRPr="006106E4">
        <w:rPr>
          <w:rFonts w:hint="eastAsia"/>
          <w:sz w:val="26"/>
          <w:szCs w:val="26"/>
          <w:lang w:val="nl-NL"/>
        </w:rPr>
        <w:t>ư</w:t>
      </w:r>
      <w:r w:rsidRPr="006106E4">
        <w:rPr>
          <w:sz w:val="26"/>
          <w:szCs w:val="26"/>
          <w:lang w:val="nl-NL"/>
        </w:rPr>
        <w:t>ợc, Trần B</w:t>
      </w:r>
      <w:r w:rsidRPr="006106E4">
        <w:rPr>
          <w:rFonts w:hint="eastAsia"/>
          <w:sz w:val="26"/>
          <w:szCs w:val="26"/>
          <w:lang w:val="nl-NL"/>
        </w:rPr>
        <w:t>á</w:t>
      </w:r>
      <w:r w:rsidRPr="006106E4">
        <w:rPr>
          <w:sz w:val="26"/>
          <w:szCs w:val="26"/>
          <w:lang w:val="nl-NL"/>
        </w:rPr>
        <w:t xml:space="preserve"> Tr</w:t>
      </w:r>
      <w:r w:rsidRPr="006106E4">
        <w:rPr>
          <w:rFonts w:hint="eastAsia"/>
          <w:sz w:val="26"/>
          <w:szCs w:val="26"/>
          <w:lang w:val="nl-NL"/>
        </w:rPr>
        <w:t>ì</w:t>
      </w:r>
      <w:r w:rsidRPr="006106E4">
        <w:rPr>
          <w:sz w:val="26"/>
          <w:szCs w:val="26"/>
          <w:lang w:val="nl-NL"/>
        </w:rPr>
        <w:t xml:space="preserve">nh (2019), </w:t>
      </w:r>
      <w:r w:rsidRPr="006106E4">
        <w:rPr>
          <w:i/>
          <w:sz w:val="26"/>
          <w:szCs w:val="26"/>
          <w:lang w:val="nl-NL"/>
        </w:rPr>
        <w:t>Gi</w:t>
      </w:r>
      <w:r w:rsidRPr="006106E4">
        <w:rPr>
          <w:rFonts w:hint="eastAsia"/>
          <w:i/>
          <w:sz w:val="26"/>
          <w:szCs w:val="26"/>
          <w:lang w:val="nl-NL"/>
        </w:rPr>
        <w:t>á</w:t>
      </w:r>
      <w:r w:rsidRPr="006106E4">
        <w:rPr>
          <w:i/>
          <w:sz w:val="26"/>
          <w:szCs w:val="26"/>
          <w:lang w:val="nl-NL"/>
        </w:rPr>
        <w:t>o dục STEM trong nh</w:t>
      </w:r>
      <w:r w:rsidRPr="006106E4">
        <w:rPr>
          <w:rFonts w:hint="eastAsia"/>
          <w:i/>
          <w:sz w:val="26"/>
          <w:szCs w:val="26"/>
          <w:lang w:val="nl-NL"/>
        </w:rPr>
        <w:t>à</w:t>
      </w:r>
      <w:r w:rsidRPr="006106E4">
        <w:rPr>
          <w:i/>
          <w:sz w:val="26"/>
          <w:szCs w:val="26"/>
          <w:lang w:val="nl-NL"/>
        </w:rPr>
        <w:t xml:space="preserve"> tr</w:t>
      </w:r>
      <w:r w:rsidRPr="006106E4">
        <w:rPr>
          <w:rFonts w:hint="eastAsia"/>
          <w:i/>
          <w:sz w:val="26"/>
          <w:szCs w:val="26"/>
          <w:lang w:val="nl-NL"/>
        </w:rPr>
        <w:t>ư</w:t>
      </w:r>
      <w:r w:rsidRPr="006106E4">
        <w:rPr>
          <w:i/>
          <w:sz w:val="26"/>
          <w:szCs w:val="26"/>
          <w:lang w:val="nl-NL"/>
        </w:rPr>
        <w:t>ờng phổ th</w:t>
      </w:r>
      <w:r w:rsidRPr="006106E4">
        <w:rPr>
          <w:rFonts w:hint="eastAsia"/>
          <w:i/>
          <w:sz w:val="26"/>
          <w:szCs w:val="26"/>
          <w:lang w:val="nl-NL"/>
        </w:rPr>
        <w:t>ô</w:t>
      </w:r>
      <w:r w:rsidRPr="006106E4">
        <w:rPr>
          <w:i/>
          <w:sz w:val="26"/>
          <w:szCs w:val="26"/>
          <w:lang w:val="nl-NL"/>
        </w:rPr>
        <w:t>ng</w:t>
      </w:r>
      <w:r w:rsidRPr="006106E4">
        <w:rPr>
          <w:sz w:val="26"/>
          <w:szCs w:val="26"/>
          <w:lang w:val="nl-NL"/>
        </w:rPr>
        <w:t>, NXB Gi</w:t>
      </w:r>
      <w:r w:rsidRPr="006106E4">
        <w:rPr>
          <w:rFonts w:hint="eastAsia"/>
          <w:sz w:val="26"/>
          <w:szCs w:val="26"/>
          <w:lang w:val="nl-NL"/>
        </w:rPr>
        <w:t>á</w:t>
      </w:r>
      <w:r w:rsidRPr="006106E4">
        <w:rPr>
          <w:sz w:val="26"/>
          <w:szCs w:val="26"/>
          <w:lang w:val="nl-NL"/>
        </w:rPr>
        <w:t>o dục, Hà Nội.</w:t>
      </w:r>
    </w:p>
    <w:p w14:paraId="14E67B88" w14:textId="77777777" w:rsidR="00137BD7" w:rsidRPr="00127942" w:rsidRDefault="00137BD7" w:rsidP="00137BD7">
      <w:pPr>
        <w:spacing w:after="120" w:line="264" w:lineRule="auto"/>
        <w:ind w:left="-426" w:firstLine="284"/>
        <w:jc w:val="both"/>
        <w:rPr>
          <w:sz w:val="26"/>
          <w:szCs w:val="26"/>
          <w:lang w:val="nl-NL"/>
        </w:rPr>
      </w:pPr>
      <w:r w:rsidRPr="00127942">
        <w:rPr>
          <w:sz w:val="26"/>
          <w:szCs w:val="26"/>
          <w:lang w:val="nl-NL"/>
        </w:rPr>
        <w:t xml:space="preserve">7. Đào Sỹ Nam,  Đào Ngọc Chính,  Phan Thị Bích Lợi (2018), Một số vấn đề về giáo dục STEM trong nhà trường phổ thông đáp ứng chương trình giáo dục phổ thông mới, </w:t>
      </w:r>
      <w:r w:rsidRPr="00127942">
        <w:rPr>
          <w:i/>
          <w:sz w:val="26"/>
          <w:szCs w:val="26"/>
          <w:lang w:val="nl-NL"/>
        </w:rPr>
        <w:t>Tạp chí Giáo dục</w:t>
      </w:r>
      <w:r w:rsidRPr="00127942">
        <w:rPr>
          <w:sz w:val="26"/>
          <w:szCs w:val="26"/>
          <w:lang w:val="nl-NL"/>
        </w:rPr>
        <w:t>, Số đặc biệt tháng 9 (tr 25-29).</w:t>
      </w:r>
    </w:p>
    <w:p w14:paraId="691DD7A9" w14:textId="77777777" w:rsidR="00137BD7" w:rsidRPr="006106E4" w:rsidRDefault="00137BD7" w:rsidP="00137BD7">
      <w:pPr>
        <w:spacing w:after="120" w:line="264" w:lineRule="auto"/>
        <w:ind w:left="-426" w:firstLine="284"/>
        <w:jc w:val="both"/>
        <w:rPr>
          <w:sz w:val="26"/>
          <w:szCs w:val="26"/>
          <w:lang w:val="nl-NL"/>
        </w:rPr>
      </w:pPr>
      <w:r w:rsidRPr="006106E4">
        <w:rPr>
          <w:sz w:val="26"/>
          <w:szCs w:val="26"/>
          <w:lang w:val="nl-NL"/>
        </w:rPr>
        <w:t xml:space="preserve">8. E.H.Lim (2014), “Giáo dục ICT và giáo dục STEM qua kinh nghiệm của Malaysia”, </w:t>
      </w:r>
      <w:r w:rsidRPr="006106E4">
        <w:rPr>
          <w:i/>
          <w:sz w:val="26"/>
          <w:szCs w:val="26"/>
          <w:lang w:val="nl-NL"/>
        </w:rPr>
        <w:t>Hội thảo giáo dục STEM trong chương trình giáo dục phổ thông của một số nước và vận dụng và điều kiện của Việt Nam</w:t>
      </w:r>
      <w:r w:rsidRPr="006106E4">
        <w:rPr>
          <w:sz w:val="26"/>
          <w:szCs w:val="26"/>
          <w:lang w:val="nl-NL"/>
        </w:rPr>
        <w:t>, Bộ Giáo dục và Đào tạo.</w:t>
      </w:r>
    </w:p>
    <w:p w14:paraId="38E764A2" w14:textId="77777777" w:rsidR="00137BD7" w:rsidRPr="00127942" w:rsidRDefault="00137BD7" w:rsidP="00137BD7">
      <w:pPr>
        <w:spacing w:after="120" w:line="264" w:lineRule="auto"/>
        <w:ind w:left="-426" w:firstLine="284"/>
        <w:jc w:val="both"/>
        <w:rPr>
          <w:sz w:val="26"/>
          <w:szCs w:val="26"/>
          <w:lang w:val="nl-NL"/>
        </w:rPr>
      </w:pPr>
      <w:r w:rsidRPr="00127942">
        <w:rPr>
          <w:sz w:val="26"/>
          <w:szCs w:val="26"/>
          <w:lang w:val="nl-NL"/>
        </w:rPr>
        <w:t xml:space="preserve">9. Lê Xuân Quang (2017), </w:t>
      </w:r>
      <w:r w:rsidRPr="00127942">
        <w:rPr>
          <w:i/>
          <w:sz w:val="26"/>
          <w:szCs w:val="26"/>
          <w:lang w:val="nl-NL"/>
        </w:rPr>
        <w:t>Dạy học môn Công nghệ phổ thông theo định hướng giáo dục STEM</w:t>
      </w:r>
      <w:r w:rsidRPr="00127942">
        <w:rPr>
          <w:sz w:val="26"/>
          <w:szCs w:val="26"/>
          <w:lang w:val="nl-NL"/>
        </w:rPr>
        <w:t>, Luận án tiến sĩ Khoa học giáo dục, Trường Đại học Sư phạm Hà Nội.</w:t>
      </w:r>
    </w:p>
    <w:p w14:paraId="200C6675" w14:textId="77777777" w:rsidR="00137BD7" w:rsidRPr="006106E4" w:rsidRDefault="00137BD7" w:rsidP="00137BD7">
      <w:pPr>
        <w:spacing w:after="120" w:line="264" w:lineRule="auto"/>
        <w:ind w:left="-426" w:firstLine="284"/>
        <w:jc w:val="both"/>
        <w:rPr>
          <w:sz w:val="26"/>
          <w:szCs w:val="26"/>
          <w:lang w:val="nl-NL"/>
        </w:rPr>
      </w:pPr>
      <w:r w:rsidRPr="006106E4">
        <w:rPr>
          <w:sz w:val="26"/>
          <w:szCs w:val="26"/>
          <w:lang w:val="nl-NL"/>
        </w:rPr>
        <w:t xml:space="preserve">10. Chu Cẩm Thơ (2016), “Bài học từ thay đổi đào tạo/bồi dưỡng giáo viên từ ngày hội STEM và ngày toán học mở ở Việt Nam”, </w:t>
      </w:r>
      <w:r w:rsidRPr="006106E4">
        <w:rPr>
          <w:i/>
          <w:sz w:val="26"/>
          <w:szCs w:val="26"/>
          <w:lang w:val="nl-NL"/>
        </w:rPr>
        <w:t>Tạp chí Khoa học Trường Đại học Sư Phạm Hà Nội</w:t>
      </w:r>
      <w:r w:rsidRPr="006106E4">
        <w:rPr>
          <w:sz w:val="26"/>
          <w:szCs w:val="26"/>
          <w:lang w:val="nl-NL"/>
        </w:rPr>
        <w:t>, Tập 61( Số 10) (tr. 195- 201).</w:t>
      </w:r>
    </w:p>
    <w:p w14:paraId="16C3548C" w14:textId="77777777" w:rsidR="00137BD7" w:rsidRPr="006106E4" w:rsidRDefault="00137BD7" w:rsidP="00137BD7">
      <w:pPr>
        <w:spacing w:after="120" w:line="264" w:lineRule="auto"/>
        <w:ind w:left="-426" w:firstLine="284"/>
        <w:jc w:val="both"/>
        <w:rPr>
          <w:sz w:val="26"/>
          <w:szCs w:val="26"/>
        </w:rPr>
      </w:pPr>
      <w:r w:rsidRPr="00127942">
        <w:rPr>
          <w:sz w:val="26"/>
          <w:szCs w:val="26"/>
          <w:lang w:val="nl-NL"/>
        </w:rPr>
        <w:lastRenderedPageBreak/>
        <w:t xml:space="preserve">11. Nguyễn Thị Hồng Vân (2021), Quy trình chăm sóc, nuôi dưỡng, phòng và trị bệnh trên đàn gà ri lai tại trại Nguyễn Quang Chính, xã Trung Môn, huyện Yên Sơn, tỉnh Tuyên Quang, </w:t>
      </w:r>
      <w:r w:rsidRPr="00127942">
        <w:rPr>
          <w:i/>
          <w:sz w:val="26"/>
          <w:szCs w:val="26"/>
          <w:lang w:val="nl-NL"/>
        </w:rPr>
        <w:t>Tạp chí Khoa học Đại học Tân Trào</w:t>
      </w:r>
      <w:r w:rsidRPr="00127942">
        <w:rPr>
          <w:sz w:val="26"/>
          <w:szCs w:val="26"/>
          <w:lang w:val="nl-NL"/>
        </w:rPr>
        <w:t xml:space="preserve">, Tập 7 Số 22, tr.79-86. </w:t>
      </w:r>
      <w:r w:rsidRPr="006106E4">
        <w:rPr>
          <w:sz w:val="26"/>
          <w:szCs w:val="26"/>
        </w:rPr>
        <w:t>DOI: https://doi.org/10.51453/2354-1431/2021/471.</w:t>
      </w:r>
    </w:p>
    <w:p w14:paraId="5E8F419E" w14:textId="77777777" w:rsidR="00137BD7" w:rsidRPr="006106E4" w:rsidRDefault="00137BD7" w:rsidP="00137BD7">
      <w:pPr>
        <w:spacing w:after="120" w:line="264" w:lineRule="auto"/>
        <w:ind w:left="-426" w:firstLine="284"/>
        <w:jc w:val="both"/>
        <w:rPr>
          <w:b/>
          <w:sz w:val="26"/>
          <w:szCs w:val="26"/>
        </w:rPr>
      </w:pPr>
      <w:r w:rsidRPr="006106E4">
        <w:rPr>
          <w:b/>
          <w:sz w:val="26"/>
          <w:szCs w:val="26"/>
        </w:rPr>
        <w:t>Tài liệu tiếng Anh</w:t>
      </w:r>
    </w:p>
    <w:p w14:paraId="38D54488" w14:textId="77777777" w:rsidR="00137BD7" w:rsidRPr="006106E4" w:rsidRDefault="00137BD7" w:rsidP="00137BD7">
      <w:pPr>
        <w:spacing w:after="120" w:line="264" w:lineRule="auto"/>
        <w:ind w:left="-426" w:firstLine="284"/>
        <w:jc w:val="both"/>
        <w:rPr>
          <w:sz w:val="26"/>
          <w:szCs w:val="26"/>
        </w:rPr>
      </w:pPr>
      <w:r w:rsidRPr="006106E4">
        <w:rPr>
          <w:sz w:val="26"/>
          <w:szCs w:val="26"/>
        </w:rPr>
        <w:t xml:space="preserve">12. Capraro R. M., Capraro M. M., and Morgan J. R. (2013), </w:t>
      </w:r>
      <w:r w:rsidRPr="006106E4">
        <w:rPr>
          <w:i/>
          <w:sz w:val="26"/>
          <w:szCs w:val="26"/>
        </w:rPr>
        <w:t>STEM projectbased learning: An integrated science, technology, engineering, and mathematics (STEM) approach</w:t>
      </w:r>
      <w:r w:rsidRPr="006106E4">
        <w:rPr>
          <w:sz w:val="26"/>
          <w:szCs w:val="26"/>
        </w:rPr>
        <w:t>, Springer Science &amp; Business Media.</w:t>
      </w:r>
    </w:p>
    <w:p w14:paraId="68B2F217" w14:textId="77777777" w:rsidR="00137BD7" w:rsidRPr="006106E4" w:rsidRDefault="00137BD7" w:rsidP="00137BD7">
      <w:pPr>
        <w:spacing w:after="120" w:line="264" w:lineRule="auto"/>
        <w:ind w:left="-426" w:firstLine="284"/>
        <w:jc w:val="both"/>
        <w:rPr>
          <w:sz w:val="26"/>
          <w:szCs w:val="26"/>
        </w:rPr>
      </w:pPr>
      <w:r w:rsidRPr="006106E4">
        <w:rPr>
          <w:sz w:val="26"/>
          <w:szCs w:val="26"/>
        </w:rPr>
        <w:t xml:space="preserve">13. Nguyen Mau Duc - Nguyen Quang Linh (2017), </w:t>
      </w:r>
      <w:r w:rsidRPr="006106E4">
        <w:rPr>
          <w:i/>
          <w:sz w:val="26"/>
          <w:szCs w:val="26"/>
        </w:rPr>
        <w:t>Apply STEM model in training teachers of scientific subjects in Thai Nguyen unniversity of education</w:t>
      </w:r>
      <w:r w:rsidRPr="006106E4">
        <w:rPr>
          <w:sz w:val="26"/>
          <w:szCs w:val="26"/>
        </w:rPr>
        <w:t>, Proceedings of internation conference “Teachers’ and education administrators’ competence in the context of globalisation”, pp. 135-144.</w:t>
      </w:r>
    </w:p>
    <w:p w14:paraId="33FE50A5" w14:textId="77777777" w:rsidR="00137BD7" w:rsidRPr="006106E4" w:rsidRDefault="00137BD7" w:rsidP="00137BD7">
      <w:pPr>
        <w:spacing w:after="120" w:line="264" w:lineRule="auto"/>
        <w:ind w:left="-426" w:firstLine="284"/>
        <w:jc w:val="both"/>
        <w:rPr>
          <w:sz w:val="26"/>
          <w:szCs w:val="26"/>
        </w:rPr>
      </w:pPr>
      <w:r w:rsidRPr="006106E4">
        <w:rPr>
          <w:sz w:val="26"/>
          <w:szCs w:val="26"/>
        </w:rPr>
        <w:t xml:space="preserve">14. Daugherty M. K. (2013), “The Prospect of an “A” in STEM Education”, </w:t>
      </w:r>
      <w:r w:rsidRPr="006106E4">
        <w:rPr>
          <w:i/>
          <w:sz w:val="26"/>
          <w:szCs w:val="26"/>
        </w:rPr>
        <w:t>Journal of STEM Education: Innovations and Research</w:t>
      </w:r>
      <w:r w:rsidRPr="006106E4">
        <w:rPr>
          <w:sz w:val="26"/>
          <w:szCs w:val="26"/>
        </w:rPr>
        <w:t>, 14(2), (pp. 10- 16)</w:t>
      </w:r>
    </w:p>
    <w:p w14:paraId="3E68A02F" w14:textId="244284AA" w:rsidR="00137BD7" w:rsidRDefault="00137BD7" w:rsidP="00137BD7">
      <w:pPr>
        <w:spacing w:after="120" w:line="264" w:lineRule="auto"/>
        <w:ind w:left="-426" w:firstLine="284"/>
        <w:jc w:val="both"/>
        <w:rPr>
          <w:b/>
          <w:szCs w:val="28"/>
        </w:rPr>
      </w:pPr>
      <w:r w:rsidRPr="006106E4">
        <w:rPr>
          <w:sz w:val="26"/>
          <w:szCs w:val="26"/>
        </w:rPr>
        <w:t xml:space="preserve">    15. Schwab, Klaus (2016), </w:t>
      </w:r>
      <w:r w:rsidRPr="006106E4">
        <w:rPr>
          <w:i/>
          <w:sz w:val="26"/>
          <w:szCs w:val="26"/>
        </w:rPr>
        <w:t>The Fourth Industrial Revolution: what it means, how to respond</w:t>
      </w:r>
      <w:r w:rsidRPr="006106E4">
        <w:rPr>
          <w:sz w:val="26"/>
          <w:szCs w:val="26"/>
        </w:rPr>
        <w:t>, World Economic Forum.</w:t>
      </w:r>
      <w:bookmarkStart w:id="0" w:name="_GoBack"/>
      <w:bookmarkEnd w:id="0"/>
    </w:p>
    <w:sectPr w:rsidR="00137BD7" w:rsidSect="00C40873">
      <w:footerReference w:type="default" r:id="rId8"/>
      <w:pgSz w:w="11907" w:h="16840" w:code="9"/>
      <w:pgMar w:top="826" w:right="1134" w:bottom="1134" w:left="1560"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8851" w14:textId="77777777" w:rsidR="005036F2" w:rsidRDefault="005036F2" w:rsidP="00A67F61">
      <w:pPr>
        <w:spacing w:after="0" w:line="240" w:lineRule="auto"/>
      </w:pPr>
      <w:r>
        <w:separator/>
      </w:r>
    </w:p>
  </w:endnote>
  <w:endnote w:type="continuationSeparator" w:id="0">
    <w:p w14:paraId="770EFCE3" w14:textId="77777777" w:rsidR="005036F2" w:rsidRDefault="005036F2" w:rsidP="00A6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3367" w14:textId="5E25D9DC" w:rsidR="00042CFD" w:rsidRPr="00F73C0C" w:rsidRDefault="00042CFD">
    <w:pPr>
      <w:pStyle w:val="Footer"/>
      <w:jc w:val="center"/>
      <w:rPr>
        <w:sz w:val="20"/>
        <w:szCs w:val="20"/>
      </w:rPr>
    </w:pPr>
  </w:p>
  <w:p w14:paraId="643CC4F1" w14:textId="77777777" w:rsidR="00042CFD" w:rsidRDefault="00042CFD">
    <w:pPr>
      <w:pStyle w:val="BodyText"/>
      <w:spacing w:line="14" w:lineRule="auto"/>
      <w:rPr>
        <w:sz w:val="20"/>
      </w:rPr>
    </w:pPr>
  </w:p>
  <w:p w14:paraId="0A5C392E" w14:textId="77777777" w:rsidR="00042CFD" w:rsidRDefault="00042C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523AD" w14:textId="77777777" w:rsidR="005036F2" w:rsidRDefault="005036F2" w:rsidP="00A67F61">
      <w:pPr>
        <w:spacing w:after="0" w:line="240" w:lineRule="auto"/>
      </w:pPr>
      <w:r>
        <w:separator/>
      </w:r>
    </w:p>
  </w:footnote>
  <w:footnote w:type="continuationSeparator" w:id="0">
    <w:p w14:paraId="734049BD" w14:textId="77777777" w:rsidR="005036F2" w:rsidRDefault="005036F2" w:rsidP="00A6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3FA"/>
    <w:multiLevelType w:val="multilevel"/>
    <w:tmpl w:val="CEC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64A4"/>
    <w:multiLevelType w:val="multilevel"/>
    <w:tmpl w:val="864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3" w15:restartNumberingAfterBreak="0">
    <w:nsid w:val="0AFF1379"/>
    <w:multiLevelType w:val="multilevel"/>
    <w:tmpl w:val="570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3553E"/>
    <w:multiLevelType w:val="hybridMultilevel"/>
    <w:tmpl w:val="A4CA5D5A"/>
    <w:lvl w:ilvl="0" w:tplc="0F82420E">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6E2A9B"/>
    <w:multiLevelType w:val="multilevel"/>
    <w:tmpl w:val="877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D51C0"/>
    <w:multiLevelType w:val="hybridMultilevel"/>
    <w:tmpl w:val="AE4AC65E"/>
    <w:lvl w:ilvl="0" w:tplc="E6C8202C">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285AD3"/>
    <w:multiLevelType w:val="hybridMultilevel"/>
    <w:tmpl w:val="1C6CB378"/>
    <w:lvl w:ilvl="0" w:tplc="6E0678DC">
      <w:start w:val="1"/>
      <w:numFmt w:val="lowerLetter"/>
      <w:lvlText w:val="%1)"/>
      <w:lvlJc w:val="left"/>
      <w:pPr>
        <w:ind w:left="1741" w:hanging="360"/>
      </w:pPr>
      <w:rPr>
        <w:rFonts w:ascii="Times New Roman" w:hAnsi="Times New Roman" w:hint="default"/>
        <w:b w:val="0"/>
        <w:i w:val="0"/>
        <w:w w:val="100"/>
        <w:sz w:val="26"/>
        <w:szCs w:val="26"/>
      </w:rPr>
    </w:lvl>
    <w:lvl w:ilvl="1" w:tplc="04090019" w:tentative="1">
      <w:start w:val="1"/>
      <w:numFmt w:val="lowerLetter"/>
      <w:lvlText w:val="%2."/>
      <w:lvlJc w:val="left"/>
      <w:pPr>
        <w:ind w:left="2461" w:hanging="360"/>
      </w:pPr>
      <w:rPr>
        <w:rFonts w:cs="Times New Roman"/>
      </w:rPr>
    </w:lvl>
    <w:lvl w:ilvl="2" w:tplc="0409001B" w:tentative="1">
      <w:start w:val="1"/>
      <w:numFmt w:val="lowerRoman"/>
      <w:lvlText w:val="%3."/>
      <w:lvlJc w:val="right"/>
      <w:pPr>
        <w:ind w:left="3181" w:hanging="180"/>
      </w:pPr>
      <w:rPr>
        <w:rFonts w:cs="Times New Roman"/>
      </w:rPr>
    </w:lvl>
    <w:lvl w:ilvl="3" w:tplc="0409000F" w:tentative="1">
      <w:start w:val="1"/>
      <w:numFmt w:val="decimal"/>
      <w:lvlText w:val="%4."/>
      <w:lvlJc w:val="left"/>
      <w:pPr>
        <w:ind w:left="3901" w:hanging="360"/>
      </w:pPr>
      <w:rPr>
        <w:rFonts w:cs="Times New Roman"/>
      </w:rPr>
    </w:lvl>
    <w:lvl w:ilvl="4" w:tplc="04090019" w:tentative="1">
      <w:start w:val="1"/>
      <w:numFmt w:val="lowerLetter"/>
      <w:lvlText w:val="%5."/>
      <w:lvlJc w:val="left"/>
      <w:pPr>
        <w:ind w:left="4621" w:hanging="360"/>
      </w:pPr>
      <w:rPr>
        <w:rFonts w:cs="Times New Roman"/>
      </w:rPr>
    </w:lvl>
    <w:lvl w:ilvl="5" w:tplc="0409001B" w:tentative="1">
      <w:start w:val="1"/>
      <w:numFmt w:val="lowerRoman"/>
      <w:lvlText w:val="%6."/>
      <w:lvlJc w:val="right"/>
      <w:pPr>
        <w:ind w:left="5341" w:hanging="180"/>
      </w:pPr>
      <w:rPr>
        <w:rFonts w:cs="Times New Roman"/>
      </w:rPr>
    </w:lvl>
    <w:lvl w:ilvl="6" w:tplc="0409000F" w:tentative="1">
      <w:start w:val="1"/>
      <w:numFmt w:val="decimal"/>
      <w:lvlText w:val="%7."/>
      <w:lvlJc w:val="left"/>
      <w:pPr>
        <w:ind w:left="6061" w:hanging="360"/>
      </w:pPr>
      <w:rPr>
        <w:rFonts w:cs="Times New Roman"/>
      </w:rPr>
    </w:lvl>
    <w:lvl w:ilvl="7" w:tplc="04090019" w:tentative="1">
      <w:start w:val="1"/>
      <w:numFmt w:val="lowerLetter"/>
      <w:lvlText w:val="%8."/>
      <w:lvlJc w:val="left"/>
      <w:pPr>
        <w:ind w:left="6781" w:hanging="360"/>
      </w:pPr>
      <w:rPr>
        <w:rFonts w:cs="Times New Roman"/>
      </w:rPr>
    </w:lvl>
    <w:lvl w:ilvl="8" w:tplc="0409001B" w:tentative="1">
      <w:start w:val="1"/>
      <w:numFmt w:val="lowerRoman"/>
      <w:lvlText w:val="%9."/>
      <w:lvlJc w:val="right"/>
      <w:pPr>
        <w:ind w:left="7501" w:hanging="180"/>
      </w:pPr>
      <w:rPr>
        <w:rFonts w:cs="Times New Roman"/>
      </w:rPr>
    </w:lvl>
  </w:abstractNum>
  <w:abstractNum w:abstractNumId="8" w15:restartNumberingAfterBreak="0">
    <w:nsid w:val="20E7649B"/>
    <w:multiLevelType w:val="hybridMultilevel"/>
    <w:tmpl w:val="4484C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72718"/>
    <w:multiLevelType w:val="hybridMultilevel"/>
    <w:tmpl w:val="1FF8D33E"/>
    <w:lvl w:ilvl="0" w:tplc="7B64498C">
      <w:numFmt w:val="bullet"/>
      <w:lvlText w:val="-"/>
      <w:lvlJc w:val="left"/>
      <w:pPr>
        <w:ind w:left="341" w:hanging="142"/>
      </w:pPr>
      <w:rPr>
        <w:rFonts w:ascii="Times New Roman" w:eastAsia="Times New Roman" w:hAnsi="Times New Roman" w:cs="Times New Roman" w:hint="default"/>
        <w:w w:val="99"/>
        <w:sz w:val="24"/>
        <w:szCs w:val="24"/>
        <w:lang w:val="en-US" w:eastAsia="en-US" w:bidi="en-US"/>
      </w:rPr>
    </w:lvl>
    <w:lvl w:ilvl="1" w:tplc="17B009F6">
      <w:numFmt w:val="bullet"/>
      <w:lvlText w:val="•"/>
      <w:lvlJc w:val="left"/>
      <w:pPr>
        <w:ind w:left="683" w:hanging="142"/>
      </w:pPr>
      <w:rPr>
        <w:rFonts w:hint="default"/>
        <w:lang w:val="en-US" w:eastAsia="en-US" w:bidi="en-US"/>
      </w:rPr>
    </w:lvl>
    <w:lvl w:ilvl="2" w:tplc="7B20F664">
      <w:numFmt w:val="bullet"/>
      <w:lvlText w:val="•"/>
      <w:lvlJc w:val="left"/>
      <w:pPr>
        <w:ind w:left="1026" w:hanging="142"/>
      </w:pPr>
      <w:rPr>
        <w:rFonts w:hint="default"/>
        <w:lang w:val="en-US" w:eastAsia="en-US" w:bidi="en-US"/>
      </w:rPr>
    </w:lvl>
    <w:lvl w:ilvl="3" w:tplc="E910C0EC">
      <w:numFmt w:val="bullet"/>
      <w:lvlText w:val="•"/>
      <w:lvlJc w:val="left"/>
      <w:pPr>
        <w:ind w:left="1369" w:hanging="142"/>
      </w:pPr>
      <w:rPr>
        <w:rFonts w:hint="default"/>
        <w:lang w:val="en-US" w:eastAsia="en-US" w:bidi="en-US"/>
      </w:rPr>
    </w:lvl>
    <w:lvl w:ilvl="4" w:tplc="D5944BFA">
      <w:numFmt w:val="bullet"/>
      <w:lvlText w:val="•"/>
      <w:lvlJc w:val="left"/>
      <w:pPr>
        <w:ind w:left="1712" w:hanging="142"/>
      </w:pPr>
      <w:rPr>
        <w:rFonts w:hint="default"/>
        <w:lang w:val="en-US" w:eastAsia="en-US" w:bidi="en-US"/>
      </w:rPr>
    </w:lvl>
    <w:lvl w:ilvl="5" w:tplc="3646ADCE">
      <w:numFmt w:val="bullet"/>
      <w:lvlText w:val="•"/>
      <w:lvlJc w:val="left"/>
      <w:pPr>
        <w:ind w:left="2055" w:hanging="142"/>
      </w:pPr>
      <w:rPr>
        <w:rFonts w:hint="default"/>
        <w:lang w:val="en-US" w:eastAsia="en-US" w:bidi="en-US"/>
      </w:rPr>
    </w:lvl>
    <w:lvl w:ilvl="6" w:tplc="26AE4F5E">
      <w:numFmt w:val="bullet"/>
      <w:lvlText w:val="•"/>
      <w:lvlJc w:val="left"/>
      <w:pPr>
        <w:ind w:left="2398" w:hanging="142"/>
      </w:pPr>
      <w:rPr>
        <w:rFonts w:hint="default"/>
        <w:lang w:val="en-US" w:eastAsia="en-US" w:bidi="en-US"/>
      </w:rPr>
    </w:lvl>
    <w:lvl w:ilvl="7" w:tplc="34CA73F8">
      <w:numFmt w:val="bullet"/>
      <w:lvlText w:val="•"/>
      <w:lvlJc w:val="left"/>
      <w:pPr>
        <w:ind w:left="2741" w:hanging="142"/>
      </w:pPr>
      <w:rPr>
        <w:rFonts w:hint="default"/>
        <w:lang w:val="en-US" w:eastAsia="en-US" w:bidi="en-US"/>
      </w:rPr>
    </w:lvl>
    <w:lvl w:ilvl="8" w:tplc="6CB4C0FC">
      <w:numFmt w:val="bullet"/>
      <w:lvlText w:val="•"/>
      <w:lvlJc w:val="left"/>
      <w:pPr>
        <w:ind w:left="3084" w:hanging="142"/>
      </w:pPr>
      <w:rPr>
        <w:rFonts w:hint="default"/>
        <w:lang w:val="en-US" w:eastAsia="en-US" w:bidi="en-US"/>
      </w:rPr>
    </w:lvl>
  </w:abstractNum>
  <w:abstractNum w:abstractNumId="10"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2" w15:restartNumberingAfterBreak="0">
    <w:nsid w:val="3B7A6FB3"/>
    <w:multiLevelType w:val="hybridMultilevel"/>
    <w:tmpl w:val="F378DA46"/>
    <w:lvl w:ilvl="0" w:tplc="6E0678DC">
      <w:start w:val="1"/>
      <w:numFmt w:val="lowerLetter"/>
      <w:lvlText w:val="%1)"/>
      <w:lvlJc w:val="left"/>
      <w:pPr>
        <w:ind w:left="928" w:hanging="360"/>
      </w:pPr>
      <w:rPr>
        <w:rFonts w:ascii="Times New Roman" w:hAnsi="Times New Roman" w:hint="default"/>
        <w:b w:val="0"/>
        <w:i w:val="0"/>
        <w:w w:val="100"/>
        <w:sz w:val="26"/>
        <w:szCs w:val="26"/>
      </w:rPr>
    </w:lvl>
    <w:lvl w:ilvl="1" w:tplc="15AEFDEA">
      <w:numFmt w:val="bullet"/>
      <w:lvlText w:val="•"/>
      <w:lvlJc w:val="left"/>
      <w:pPr>
        <w:ind w:left="1646" w:hanging="152"/>
      </w:pPr>
      <w:rPr>
        <w:rFonts w:hint="default"/>
      </w:rPr>
    </w:lvl>
    <w:lvl w:ilvl="2" w:tplc="B23ADE24">
      <w:numFmt w:val="bullet"/>
      <w:lvlText w:val="•"/>
      <w:lvlJc w:val="left"/>
      <w:pPr>
        <w:ind w:left="2633" w:hanging="152"/>
      </w:pPr>
      <w:rPr>
        <w:rFonts w:hint="default"/>
      </w:rPr>
    </w:lvl>
    <w:lvl w:ilvl="3" w:tplc="93467B34">
      <w:numFmt w:val="bullet"/>
      <w:lvlText w:val="•"/>
      <w:lvlJc w:val="left"/>
      <w:pPr>
        <w:ind w:left="3619" w:hanging="152"/>
      </w:pPr>
      <w:rPr>
        <w:rFonts w:hint="default"/>
      </w:rPr>
    </w:lvl>
    <w:lvl w:ilvl="4" w:tplc="141A7DD4">
      <w:numFmt w:val="bullet"/>
      <w:lvlText w:val="•"/>
      <w:lvlJc w:val="left"/>
      <w:pPr>
        <w:ind w:left="4606" w:hanging="152"/>
      </w:pPr>
      <w:rPr>
        <w:rFonts w:hint="default"/>
      </w:rPr>
    </w:lvl>
    <w:lvl w:ilvl="5" w:tplc="BC8A767E">
      <w:numFmt w:val="bullet"/>
      <w:lvlText w:val="•"/>
      <w:lvlJc w:val="left"/>
      <w:pPr>
        <w:ind w:left="5593" w:hanging="152"/>
      </w:pPr>
      <w:rPr>
        <w:rFonts w:hint="default"/>
      </w:rPr>
    </w:lvl>
    <w:lvl w:ilvl="6" w:tplc="49ACC2EE">
      <w:numFmt w:val="bullet"/>
      <w:lvlText w:val="•"/>
      <w:lvlJc w:val="left"/>
      <w:pPr>
        <w:ind w:left="6579" w:hanging="152"/>
      </w:pPr>
      <w:rPr>
        <w:rFonts w:hint="default"/>
      </w:rPr>
    </w:lvl>
    <w:lvl w:ilvl="7" w:tplc="E034B7CE">
      <w:numFmt w:val="bullet"/>
      <w:lvlText w:val="•"/>
      <w:lvlJc w:val="left"/>
      <w:pPr>
        <w:ind w:left="7566" w:hanging="152"/>
      </w:pPr>
      <w:rPr>
        <w:rFonts w:hint="default"/>
      </w:rPr>
    </w:lvl>
    <w:lvl w:ilvl="8" w:tplc="E8D86ABC">
      <w:numFmt w:val="bullet"/>
      <w:lvlText w:val="•"/>
      <w:lvlJc w:val="left"/>
      <w:pPr>
        <w:ind w:left="8553" w:hanging="152"/>
      </w:pPr>
      <w:rPr>
        <w:rFonts w:hint="default"/>
      </w:rPr>
    </w:lvl>
  </w:abstractNum>
  <w:abstractNum w:abstractNumId="13"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4" w15:restartNumberingAfterBreak="0">
    <w:nsid w:val="4A1C606B"/>
    <w:multiLevelType w:val="hybridMultilevel"/>
    <w:tmpl w:val="653C363A"/>
    <w:lvl w:ilvl="0" w:tplc="50949F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FFF2090"/>
    <w:multiLevelType w:val="multilevel"/>
    <w:tmpl w:val="D33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C23A7"/>
    <w:multiLevelType w:val="hybridMultilevel"/>
    <w:tmpl w:val="E6943C5A"/>
    <w:lvl w:ilvl="0" w:tplc="C8FCFC22">
      <w:start w:val="1"/>
      <w:numFmt w:val="decimal"/>
      <w:lvlText w:val="%1."/>
      <w:lvlJc w:val="left"/>
      <w:pPr>
        <w:ind w:left="662" w:hanging="260"/>
      </w:pPr>
      <w:rPr>
        <w:rFonts w:ascii="Times New Roman" w:eastAsia="Times New Roman" w:hAnsi="Times New Roman" w:cs="Times New Roman" w:hint="default"/>
        <w:w w:val="99"/>
        <w:sz w:val="26"/>
        <w:szCs w:val="26"/>
      </w:rPr>
    </w:lvl>
    <w:lvl w:ilvl="1" w:tplc="4F806E10">
      <w:numFmt w:val="bullet"/>
      <w:lvlText w:val="•"/>
      <w:lvlJc w:val="left"/>
      <w:pPr>
        <w:ind w:left="1646" w:hanging="260"/>
      </w:pPr>
      <w:rPr>
        <w:rFonts w:hint="default"/>
      </w:rPr>
    </w:lvl>
    <w:lvl w:ilvl="2" w:tplc="BC96614C">
      <w:numFmt w:val="bullet"/>
      <w:lvlText w:val="•"/>
      <w:lvlJc w:val="left"/>
      <w:pPr>
        <w:ind w:left="2633" w:hanging="260"/>
      </w:pPr>
      <w:rPr>
        <w:rFonts w:hint="default"/>
      </w:rPr>
    </w:lvl>
    <w:lvl w:ilvl="3" w:tplc="16DAE638">
      <w:numFmt w:val="bullet"/>
      <w:lvlText w:val="•"/>
      <w:lvlJc w:val="left"/>
      <w:pPr>
        <w:ind w:left="3619" w:hanging="260"/>
      </w:pPr>
      <w:rPr>
        <w:rFonts w:hint="default"/>
      </w:rPr>
    </w:lvl>
    <w:lvl w:ilvl="4" w:tplc="A7D40732">
      <w:numFmt w:val="bullet"/>
      <w:lvlText w:val="•"/>
      <w:lvlJc w:val="left"/>
      <w:pPr>
        <w:ind w:left="4606" w:hanging="260"/>
      </w:pPr>
      <w:rPr>
        <w:rFonts w:hint="default"/>
      </w:rPr>
    </w:lvl>
    <w:lvl w:ilvl="5" w:tplc="61D0F46A">
      <w:numFmt w:val="bullet"/>
      <w:lvlText w:val="•"/>
      <w:lvlJc w:val="left"/>
      <w:pPr>
        <w:ind w:left="5593" w:hanging="260"/>
      </w:pPr>
      <w:rPr>
        <w:rFonts w:hint="default"/>
      </w:rPr>
    </w:lvl>
    <w:lvl w:ilvl="6" w:tplc="2C6CA076">
      <w:numFmt w:val="bullet"/>
      <w:lvlText w:val="•"/>
      <w:lvlJc w:val="left"/>
      <w:pPr>
        <w:ind w:left="6579" w:hanging="260"/>
      </w:pPr>
      <w:rPr>
        <w:rFonts w:hint="default"/>
      </w:rPr>
    </w:lvl>
    <w:lvl w:ilvl="7" w:tplc="8176FD0C">
      <w:numFmt w:val="bullet"/>
      <w:lvlText w:val="•"/>
      <w:lvlJc w:val="left"/>
      <w:pPr>
        <w:ind w:left="7566" w:hanging="260"/>
      </w:pPr>
      <w:rPr>
        <w:rFonts w:hint="default"/>
      </w:rPr>
    </w:lvl>
    <w:lvl w:ilvl="8" w:tplc="457CF7D8">
      <w:numFmt w:val="bullet"/>
      <w:lvlText w:val="•"/>
      <w:lvlJc w:val="left"/>
      <w:pPr>
        <w:ind w:left="8553" w:hanging="260"/>
      </w:pPr>
      <w:rPr>
        <w:rFonts w:hint="default"/>
      </w:rPr>
    </w:lvl>
  </w:abstractNum>
  <w:abstractNum w:abstractNumId="17" w15:restartNumberingAfterBreak="0">
    <w:nsid w:val="57094573"/>
    <w:multiLevelType w:val="multilevel"/>
    <w:tmpl w:val="39A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3384E"/>
    <w:multiLevelType w:val="hybridMultilevel"/>
    <w:tmpl w:val="DD7EC5BC"/>
    <w:lvl w:ilvl="0" w:tplc="04090011">
      <w:start w:val="1"/>
      <w:numFmt w:val="decimal"/>
      <w:lvlText w:val="%1)"/>
      <w:lvlJc w:val="left"/>
      <w:pPr>
        <w:ind w:left="662" w:hanging="264"/>
      </w:pPr>
      <w:rPr>
        <w:rFonts w:hint="default"/>
        <w:w w:val="99"/>
        <w:sz w:val="26"/>
        <w:szCs w:val="26"/>
      </w:rPr>
    </w:lvl>
    <w:lvl w:ilvl="1" w:tplc="A858D426">
      <w:numFmt w:val="bullet"/>
      <w:lvlText w:val="•"/>
      <w:lvlJc w:val="left"/>
      <w:pPr>
        <w:ind w:left="1646" w:hanging="264"/>
      </w:pPr>
      <w:rPr>
        <w:rFonts w:hint="default"/>
      </w:rPr>
    </w:lvl>
    <w:lvl w:ilvl="2" w:tplc="49EA23D0">
      <w:numFmt w:val="bullet"/>
      <w:lvlText w:val="•"/>
      <w:lvlJc w:val="left"/>
      <w:pPr>
        <w:ind w:left="2633" w:hanging="264"/>
      </w:pPr>
      <w:rPr>
        <w:rFonts w:hint="default"/>
      </w:rPr>
    </w:lvl>
    <w:lvl w:ilvl="3" w:tplc="5AE22DC0">
      <w:numFmt w:val="bullet"/>
      <w:lvlText w:val="•"/>
      <w:lvlJc w:val="left"/>
      <w:pPr>
        <w:ind w:left="3619" w:hanging="264"/>
      </w:pPr>
      <w:rPr>
        <w:rFonts w:hint="default"/>
      </w:rPr>
    </w:lvl>
    <w:lvl w:ilvl="4" w:tplc="8494B3B6">
      <w:numFmt w:val="bullet"/>
      <w:lvlText w:val="•"/>
      <w:lvlJc w:val="left"/>
      <w:pPr>
        <w:ind w:left="4606" w:hanging="264"/>
      </w:pPr>
      <w:rPr>
        <w:rFonts w:hint="default"/>
      </w:rPr>
    </w:lvl>
    <w:lvl w:ilvl="5" w:tplc="D504B4A4">
      <w:numFmt w:val="bullet"/>
      <w:lvlText w:val="•"/>
      <w:lvlJc w:val="left"/>
      <w:pPr>
        <w:ind w:left="5593" w:hanging="264"/>
      </w:pPr>
      <w:rPr>
        <w:rFonts w:hint="default"/>
      </w:rPr>
    </w:lvl>
    <w:lvl w:ilvl="6" w:tplc="6E8A3A34">
      <w:numFmt w:val="bullet"/>
      <w:lvlText w:val="•"/>
      <w:lvlJc w:val="left"/>
      <w:pPr>
        <w:ind w:left="6579" w:hanging="264"/>
      </w:pPr>
      <w:rPr>
        <w:rFonts w:hint="default"/>
      </w:rPr>
    </w:lvl>
    <w:lvl w:ilvl="7" w:tplc="2F0EB6F6">
      <w:numFmt w:val="bullet"/>
      <w:lvlText w:val="•"/>
      <w:lvlJc w:val="left"/>
      <w:pPr>
        <w:ind w:left="7566" w:hanging="264"/>
      </w:pPr>
      <w:rPr>
        <w:rFonts w:hint="default"/>
      </w:rPr>
    </w:lvl>
    <w:lvl w:ilvl="8" w:tplc="6F4628D8">
      <w:numFmt w:val="bullet"/>
      <w:lvlText w:val="•"/>
      <w:lvlJc w:val="left"/>
      <w:pPr>
        <w:ind w:left="8553" w:hanging="264"/>
      </w:pPr>
      <w:rPr>
        <w:rFonts w:hint="default"/>
      </w:rPr>
    </w:lvl>
  </w:abstractNum>
  <w:abstractNum w:abstractNumId="19" w15:restartNumberingAfterBreak="0">
    <w:nsid w:val="5ABE66D8"/>
    <w:multiLevelType w:val="hybridMultilevel"/>
    <w:tmpl w:val="58845C7C"/>
    <w:lvl w:ilvl="0" w:tplc="6CAA560E">
      <w:numFmt w:val="bullet"/>
      <w:lvlText w:val="-"/>
      <w:lvlJc w:val="left"/>
      <w:pPr>
        <w:ind w:left="259" w:hanging="152"/>
      </w:pPr>
      <w:rPr>
        <w:rFonts w:ascii="Times New Roman" w:eastAsia="Times New Roman" w:hAnsi="Times New Roman" w:hint="default"/>
        <w:w w:val="99"/>
        <w:sz w:val="26"/>
      </w:rPr>
    </w:lvl>
    <w:lvl w:ilvl="1" w:tplc="EF74C724">
      <w:numFmt w:val="bullet"/>
      <w:lvlText w:val="•"/>
      <w:lvlJc w:val="left"/>
      <w:pPr>
        <w:ind w:left="837" w:hanging="152"/>
      </w:pPr>
      <w:rPr>
        <w:rFonts w:hint="default"/>
      </w:rPr>
    </w:lvl>
    <w:lvl w:ilvl="2" w:tplc="2780A39A">
      <w:numFmt w:val="bullet"/>
      <w:lvlText w:val="•"/>
      <w:lvlJc w:val="left"/>
      <w:pPr>
        <w:ind w:left="1415" w:hanging="152"/>
      </w:pPr>
      <w:rPr>
        <w:rFonts w:hint="default"/>
      </w:rPr>
    </w:lvl>
    <w:lvl w:ilvl="3" w:tplc="FD04240A">
      <w:numFmt w:val="bullet"/>
      <w:lvlText w:val="•"/>
      <w:lvlJc w:val="left"/>
      <w:pPr>
        <w:ind w:left="1992" w:hanging="152"/>
      </w:pPr>
      <w:rPr>
        <w:rFonts w:hint="default"/>
      </w:rPr>
    </w:lvl>
    <w:lvl w:ilvl="4" w:tplc="E4AC4E44">
      <w:numFmt w:val="bullet"/>
      <w:lvlText w:val="•"/>
      <w:lvlJc w:val="left"/>
      <w:pPr>
        <w:ind w:left="2570" w:hanging="152"/>
      </w:pPr>
      <w:rPr>
        <w:rFonts w:hint="default"/>
      </w:rPr>
    </w:lvl>
    <w:lvl w:ilvl="5" w:tplc="E7484706">
      <w:numFmt w:val="bullet"/>
      <w:lvlText w:val="•"/>
      <w:lvlJc w:val="left"/>
      <w:pPr>
        <w:ind w:left="3148" w:hanging="152"/>
      </w:pPr>
      <w:rPr>
        <w:rFonts w:hint="default"/>
      </w:rPr>
    </w:lvl>
    <w:lvl w:ilvl="6" w:tplc="2592C538">
      <w:numFmt w:val="bullet"/>
      <w:lvlText w:val="•"/>
      <w:lvlJc w:val="left"/>
      <w:pPr>
        <w:ind w:left="3725" w:hanging="152"/>
      </w:pPr>
      <w:rPr>
        <w:rFonts w:hint="default"/>
      </w:rPr>
    </w:lvl>
    <w:lvl w:ilvl="7" w:tplc="6ED09C02">
      <w:numFmt w:val="bullet"/>
      <w:lvlText w:val="•"/>
      <w:lvlJc w:val="left"/>
      <w:pPr>
        <w:ind w:left="4303" w:hanging="152"/>
      </w:pPr>
      <w:rPr>
        <w:rFonts w:hint="default"/>
      </w:rPr>
    </w:lvl>
    <w:lvl w:ilvl="8" w:tplc="A718DBA8">
      <w:numFmt w:val="bullet"/>
      <w:lvlText w:val="•"/>
      <w:lvlJc w:val="left"/>
      <w:pPr>
        <w:ind w:left="4880" w:hanging="152"/>
      </w:pPr>
      <w:rPr>
        <w:rFonts w:hint="default"/>
      </w:rPr>
    </w:lvl>
  </w:abstractNum>
  <w:abstractNum w:abstractNumId="20" w15:restartNumberingAfterBreak="0">
    <w:nsid w:val="5B2604C0"/>
    <w:multiLevelType w:val="hybridMultilevel"/>
    <w:tmpl w:val="4E0EC6D4"/>
    <w:lvl w:ilvl="0" w:tplc="76C28C3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22" w15:restartNumberingAfterBreak="0">
    <w:nsid w:val="6233158C"/>
    <w:multiLevelType w:val="hybridMultilevel"/>
    <w:tmpl w:val="292AAD68"/>
    <w:lvl w:ilvl="0" w:tplc="210E8844">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47399"/>
    <w:multiLevelType w:val="hybridMultilevel"/>
    <w:tmpl w:val="02748346"/>
    <w:lvl w:ilvl="0" w:tplc="DFF0BA14">
      <w:start w:val="1"/>
      <w:numFmt w:val="lowerLetter"/>
      <w:lvlText w:val="%1)"/>
      <w:lvlJc w:val="left"/>
      <w:pPr>
        <w:ind w:left="720" w:hanging="360"/>
      </w:pPr>
      <w:rPr>
        <w:rFonts w:ascii="Times New Roman" w:eastAsia="Calibri" w:hAnsi="Times New Roman" w:cs="Times New Roman" w:hint="default"/>
        <w:w w:val="99"/>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BD937E9"/>
    <w:multiLevelType w:val="hybridMultilevel"/>
    <w:tmpl w:val="34029A22"/>
    <w:lvl w:ilvl="0" w:tplc="6E0678DC">
      <w:start w:val="1"/>
      <w:numFmt w:val="lowerLetter"/>
      <w:lvlText w:val="%1)"/>
      <w:lvlJc w:val="left"/>
      <w:pPr>
        <w:ind w:left="1287" w:hanging="360"/>
      </w:pPr>
      <w:rPr>
        <w:rFonts w:ascii="Times New Roman" w:hAnsi="Times New Roman" w:hint="default"/>
        <w:b w:val="0"/>
        <w:i w:val="0"/>
        <w:w w:val="1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158101B"/>
    <w:multiLevelType w:val="hybridMultilevel"/>
    <w:tmpl w:val="3754DA2A"/>
    <w:lvl w:ilvl="0" w:tplc="6E0678DC">
      <w:start w:val="1"/>
      <w:numFmt w:val="lowerLetter"/>
      <w:lvlText w:val="%1)"/>
      <w:lvlJc w:val="left"/>
      <w:pPr>
        <w:ind w:left="1496" w:hanging="360"/>
      </w:pPr>
      <w:rPr>
        <w:rFonts w:ascii="Times New Roman" w:hAnsi="Times New Roman" w:hint="default"/>
        <w:b w:val="0"/>
        <w:i w:val="0"/>
        <w:w w:val="100"/>
        <w:sz w:val="26"/>
        <w:szCs w:val="2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15:restartNumberingAfterBreak="0">
    <w:nsid w:val="7193594C"/>
    <w:multiLevelType w:val="hybridMultilevel"/>
    <w:tmpl w:val="E5DE260E"/>
    <w:lvl w:ilvl="0" w:tplc="33AA8588">
      <w:numFmt w:val="bullet"/>
      <w:lvlText w:val="-"/>
      <w:lvlJc w:val="left"/>
      <w:pPr>
        <w:ind w:left="259" w:hanging="152"/>
      </w:pPr>
      <w:rPr>
        <w:rFonts w:ascii="Times New Roman" w:eastAsia="Times New Roman" w:hAnsi="Times New Roman" w:hint="default"/>
        <w:w w:val="99"/>
        <w:sz w:val="26"/>
      </w:rPr>
    </w:lvl>
    <w:lvl w:ilvl="1" w:tplc="1AB87B08">
      <w:numFmt w:val="bullet"/>
      <w:lvlText w:val="•"/>
      <w:lvlJc w:val="left"/>
      <w:pPr>
        <w:ind w:left="837" w:hanging="152"/>
      </w:pPr>
      <w:rPr>
        <w:rFonts w:hint="default"/>
      </w:rPr>
    </w:lvl>
    <w:lvl w:ilvl="2" w:tplc="8730A430">
      <w:numFmt w:val="bullet"/>
      <w:lvlText w:val="•"/>
      <w:lvlJc w:val="left"/>
      <w:pPr>
        <w:ind w:left="1415" w:hanging="152"/>
      </w:pPr>
      <w:rPr>
        <w:rFonts w:hint="default"/>
      </w:rPr>
    </w:lvl>
    <w:lvl w:ilvl="3" w:tplc="3D40479E">
      <w:numFmt w:val="bullet"/>
      <w:lvlText w:val="•"/>
      <w:lvlJc w:val="left"/>
      <w:pPr>
        <w:ind w:left="1992" w:hanging="152"/>
      </w:pPr>
      <w:rPr>
        <w:rFonts w:hint="default"/>
      </w:rPr>
    </w:lvl>
    <w:lvl w:ilvl="4" w:tplc="09A665B2">
      <w:numFmt w:val="bullet"/>
      <w:lvlText w:val="•"/>
      <w:lvlJc w:val="left"/>
      <w:pPr>
        <w:ind w:left="2570" w:hanging="152"/>
      </w:pPr>
      <w:rPr>
        <w:rFonts w:hint="default"/>
      </w:rPr>
    </w:lvl>
    <w:lvl w:ilvl="5" w:tplc="C900A6D6">
      <w:numFmt w:val="bullet"/>
      <w:lvlText w:val="•"/>
      <w:lvlJc w:val="left"/>
      <w:pPr>
        <w:ind w:left="3148" w:hanging="152"/>
      </w:pPr>
      <w:rPr>
        <w:rFonts w:hint="default"/>
      </w:rPr>
    </w:lvl>
    <w:lvl w:ilvl="6" w:tplc="09789640">
      <w:numFmt w:val="bullet"/>
      <w:lvlText w:val="•"/>
      <w:lvlJc w:val="left"/>
      <w:pPr>
        <w:ind w:left="3725" w:hanging="152"/>
      </w:pPr>
      <w:rPr>
        <w:rFonts w:hint="default"/>
      </w:rPr>
    </w:lvl>
    <w:lvl w:ilvl="7" w:tplc="A54837D0">
      <w:numFmt w:val="bullet"/>
      <w:lvlText w:val="•"/>
      <w:lvlJc w:val="left"/>
      <w:pPr>
        <w:ind w:left="4303" w:hanging="152"/>
      </w:pPr>
      <w:rPr>
        <w:rFonts w:hint="default"/>
      </w:rPr>
    </w:lvl>
    <w:lvl w:ilvl="8" w:tplc="9D60F3EE">
      <w:numFmt w:val="bullet"/>
      <w:lvlText w:val="•"/>
      <w:lvlJc w:val="left"/>
      <w:pPr>
        <w:ind w:left="4880" w:hanging="152"/>
      </w:pPr>
      <w:rPr>
        <w:rFonts w:hint="default"/>
      </w:rPr>
    </w:lvl>
  </w:abstractNum>
  <w:abstractNum w:abstractNumId="29" w15:restartNumberingAfterBreak="0">
    <w:nsid w:val="733E6CA5"/>
    <w:multiLevelType w:val="hybridMultilevel"/>
    <w:tmpl w:val="85A235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43442B2"/>
    <w:multiLevelType w:val="hybridMultilevel"/>
    <w:tmpl w:val="A880B5C4"/>
    <w:lvl w:ilvl="0" w:tplc="A6021B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DBD13FE"/>
    <w:multiLevelType w:val="hybridMultilevel"/>
    <w:tmpl w:val="41C209C4"/>
    <w:lvl w:ilvl="0" w:tplc="45647EB4">
      <w:start w:val="1"/>
      <w:numFmt w:val="decimal"/>
      <w:lvlText w:val="%1."/>
      <w:lvlJc w:val="left"/>
      <w:pPr>
        <w:ind w:left="1741" w:hanging="360"/>
      </w:pPr>
      <w:rPr>
        <w:rFonts w:cs="Times New Roman" w:hint="default"/>
      </w:rPr>
    </w:lvl>
    <w:lvl w:ilvl="1" w:tplc="04090019" w:tentative="1">
      <w:start w:val="1"/>
      <w:numFmt w:val="lowerLetter"/>
      <w:lvlText w:val="%2."/>
      <w:lvlJc w:val="left"/>
      <w:pPr>
        <w:ind w:left="2461" w:hanging="360"/>
      </w:pPr>
      <w:rPr>
        <w:rFonts w:cs="Times New Roman"/>
      </w:rPr>
    </w:lvl>
    <w:lvl w:ilvl="2" w:tplc="0409001B" w:tentative="1">
      <w:start w:val="1"/>
      <w:numFmt w:val="lowerRoman"/>
      <w:lvlText w:val="%3."/>
      <w:lvlJc w:val="right"/>
      <w:pPr>
        <w:ind w:left="3181" w:hanging="180"/>
      </w:pPr>
      <w:rPr>
        <w:rFonts w:cs="Times New Roman"/>
      </w:rPr>
    </w:lvl>
    <w:lvl w:ilvl="3" w:tplc="0409000F" w:tentative="1">
      <w:start w:val="1"/>
      <w:numFmt w:val="decimal"/>
      <w:lvlText w:val="%4."/>
      <w:lvlJc w:val="left"/>
      <w:pPr>
        <w:ind w:left="3901" w:hanging="360"/>
      </w:pPr>
      <w:rPr>
        <w:rFonts w:cs="Times New Roman"/>
      </w:rPr>
    </w:lvl>
    <w:lvl w:ilvl="4" w:tplc="04090019" w:tentative="1">
      <w:start w:val="1"/>
      <w:numFmt w:val="lowerLetter"/>
      <w:lvlText w:val="%5."/>
      <w:lvlJc w:val="left"/>
      <w:pPr>
        <w:ind w:left="4621" w:hanging="360"/>
      </w:pPr>
      <w:rPr>
        <w:rFonts w:cs="Times New Roman"/>
      </w:rPr>
    </w:lvl>
    <w:lvl w:ilvl="5" w:tplc="0409001B" w:tentative="1">
      <w:start w:val="1"/>
      <w:numFmt w:val="lowerRoman"/>
      <w:lvlText w:val="%6."/>
      <w:lvlJc w:val="right"/>
      <w:pPr>
        <w:ind w:left="5341" w:hanging="180"/>
      </w:pPr>
      <w:rPr>
        <w:rFonts w:cs="Times New Roman"/>
      </w:rPr>
    </w:lvl>
    <w:lvl w:ilvl="6" w:tplc="0409000F" w:tentative="1">
      <w:start w:val="1"/>
      <w:numFmt w:val="decimal"/>
      <w:lvlText w:val="%7."/>
      <w:lvlJc w:val="left"/>
      <w:pPr>
        <w:ind w:left="6061" w:hanging="360"/>
      </w:pPr>
      <w:rPr>
        <w:rFonts w:cs="Times New Roman"/>
      </w:rPr>
    </w:lvl>
    <w:lvl w:ilvl="7" w:tplc="04090019" w:tentative="1">
      <w:start w:val="1"/>
      <w:numFmt w:val="lowerLetter"/>
      <w:lvlText w:val="%8."/>
      <w:lvlJc w:val="left"/>
      <w:pPr>
        <w:ind w:left="6781" w:hanging="360"/>
      </w:pPr>
      <w:rPr>
        <w:rFonts w:cs="Times New Roman"/>
      </w:rPr>
    </w:lvl>
    <w:lvl w:ilvl="8" w:tplc="0409001B" w:tentative="1">
      <w:start w:val="1"/>
      <w:numFmt w:val="lowerRoman"/>
      <w:lvlText w:val="%9."/>
      <w:lvlJc w:val="right"/>
      <w:pPr>
        <w:ind w:left="7501" w:hanging="180"/>
      </w:pPr>
      <w:rPr>
        <w:rFonts w:cs="Times New Roman"/>
      </w:rPr>
    </w:lvl>
  </w:abstractNum>
  <w:num w:numId="1">
    <w:abstractNumId w:val="16"/>
  </w:num>
  <w:num w:numId="2">
    <w:abstractNumId w:val="28"/>
  </w:num>
  <w:num w:numId="3">
    <w:abstractNumId w:val="19"/>
  </w:num>
  <w:num w:numId="4">
    <w:abstractNumId w:val="18"/>
  </w:num>
  <w:num w:numId="5">
    <w:abstractNumId w:val="22"/>
  </w:num>
  <w:num w:numId="6">
    <w:abstractNumId w:val="31"/>
  </w:num>
  <w:num w:numId="7">
    <w:abstractNumId w:val="9"/>
  </w:num>
  <w:num w:numId="8">
    <w:abstractNumId w:val="4"/>
  </w:num>
  <w:num w:numId="9">
    <w:abstractNumId w:val="8"/>
  </w:num>
  <w:num w:numId="10">
    <w:abstractNumId w:val="29"/>
  </w:num>
  <w:num w:numId="11">
    <w:abstractNumId w:val="24"/>
  </w:num>
  <w:num w:numId="12">
    <w:abstractNumId w:val="30"/>
  </w:num>
  <w:num w:numId="13">
    <w:abstractNumId w:val="12"/>
  </w:num>
  <w:num w:numId="14">
    <w:abstractNumId w:val="27"/>
  </w:num>
  <w:num w:numId="15">
    <w:abstractNumId w:val="7"/>
  </w:num>
  <w:num w:numId="16">
    <w:abstractNumId w:val="26"/>
  </w:num>
  <w:num w:numId="17">
    <w:abstractNumId w:val="10"/>
  </w:num>
  <w:num w:numId="18">
    <w:abstractNumId w:val="25"/>
  </w:num>
  <w:num w:numId="19">
    <w:abstractNumId w:val="23"/>
  </w:num>
  <w:num w:numId="20">
    <w:abstractNumId w:val="21"/>
  </w:num>
  <w:num w:numId="21">
    <w:abstractNumId w:val="11"/>
  </w:num>
  <w:num w:numId="22">
    <w:abstractNumId w:val="13"/>
  </w:num>
  <w:num w:numId="23">
    <w:abstractNumId w:val="2"/>
  </w:num>
  <w:num w:numId="24">
    <w:abstractNumId w:val="20"/>
  </w:num>
  <w:num w:numId="25">
    <w:abstractNumId w:val="14"/>
  </w:num>
  <w:num w:numId="26">
    <w:abstractNumId w:val="6"/>
  </w:num>
  <w:num w:numId="27">
    <w:abstractNumId w:val="17"/>
  </w:num>
  <w:num w:numId="28">
    <w:abstractNumId w:val="3"/>
  </w:num>
  <w:num w:numId="29">
    <w:abstractNumId w:val="0"/>
  </w:num>
  <w:num w:numId="30">
    <w:abstractNumId w:val="1"/>
  </w:num>
  <w:num w:numId="31">
    <w:abstractNumId w:val="15"/>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61"/>
    <w:rsid w:val="000005BA"/>
    <w:rsid w:val="00002D22"/>
    <w:rsid w:val="00003317"/>
    <w:rsid w:val="00004C31"/>
    <w:rsid w:val="0000639E"/>
    <w:rsid w:val="00010538"/>
    <w:rsid w:val="00013264"/>
    <w:rsid w:val="0001404B"/>
    <w:rsid w:val="00014065"/>
    <w:rsid w:val="000159B6"/>
    <w:rsid w:val="000169C3"/>
    <w:rsid w:val="00017AF6"/>
    <w:rsid w:val="00022D2E"/>
    <w:rsid w:val="00024086"/>
    <w:rsid w:val="0002542A"/>
    <w:rsid w:val="0002602B"/>
    <w:rsid w:val="00026806"/>
    <w:rsid w:val="00026983"/>
    <w:rsid w:val="000274DD"/>
    <w:rsid w:val="0003748D"/>
    <w:rsid w:val="000414BB"/>
    <w:rsid w:val="000428FA"/>
    <w:rsid w:val="00042A2F"/>
    <w:rsid w:val="00042CFD"/>
    <w:rsid w:val="00044F49"/>
    <w:rsid w:val="00045096"/>
    <w:rsid w:val="00047C1C"/>
    <w:rsid w:val="00050A80"/>
    <w:rsid w:val="00051E0A"/>
    <w:rsid w:val="000534B4"/>
    <w:rsid w:val="00054FEF"/>
    <w:rsid w:val="00056ED9"/>
    <w:rsid w:val="00060C30"/>
    <w:rsid w:val="00061795"/>
    <w:rsid w:val="00063ED6"/>
    <w:rsid w:val="00065611"/>
    <w:rsid w:val="00066FB6"/>
    <w:rsid w:val="00067128"/>
    <w:rsid w:val="0007380E"/>
    <w:rsid w:val="00077BE3"/>
    <w:rsid w:val="00080DFA"/>
    <w:rsid w:val="00083537"/>
    <w:rsid w:val="00084BAE"/>
    <w:rsid w:val="00085561"/>
    <w:rsid w:val="000862FC"/>
    <w:rsid w:val="00087C40"/>
    <w:rsid w:val="000906F5"/>
    <w:rsid w:val="00093DE3"/>
    <w:rsid w:val="00094637"/>
    <w:rsid w:val="00094A61"/>
    <w:rsid w:val="000958FC"/>
    <w:rsid w:val="0009708D"/>
    <w:rsid w:val="000A421A"/>
    <w:rsid w:val="000B090B"/>
    <w:rsid w:val="000B1217"/>
    <w:rsid w:val="000B2005"/>
    <w:rsid w:val="000B4521"/>
    <w:rsid w:val="000B4ACF"/>
    <w:rsid w:val="000B58F6"/>
    <w:rsid w:val="000B59FD"/>
    <w:rsid w:val="000B69CE"/>
    <w:rsid w:val="000C0354"/>
    <w:rsid w:val="000C13C2"/>
    <w:rsid w:val="000C1509"/>
    <w:rsid w:val="000C44E8"/>
    <w:rsid w:val="000C71DB"/>
    <w:rsid w:val="000C79F5"/>
    <w:rsid w:val="000D0780"/>
    <w:rsid w:val="000D104E"/>
    <w:rsid w:val="000D19E8"/>
    <w:rsid w:val="000D2D65"/>
    <w:rsid w:val="000D3A6D"/>
    <w:rsid w:val="000D5A7A"/>
    <w:rsid w:val="000D69FD"/>
    <w:rsid w:val="000D6D44"/>
    <w:rsid w:val="000E2E08"/>
    <w:rsid w:val="000E2FB4"/>
    <w:rsid w:val="000F1E18"/>
    <w:rsid w:val="000F340A"/>
    <w:rsid w:val="000F4EFE"/>
    <w:rsid w:val="000F5B59"/>
    <w:rsid w:val="000F795B"/>
    <w:rsid w:val="000F7AB6"/>
    <w:rsid w:val="00101343"/>
    <w:rsid w:val="00101655"/>
    <w:rsid w:val="00101BB0"/>
    <w:rsid w:val="00103BA5"/>
    <w:rsid w:val="0010657E"/>
    <w:rsid w:val="00110514"/>
    <w:rsid w:val="0011051F"/>
    <w:rsid w:val="0011075E"/>
    <w:rsid w:val="001123C4"/>
    <w:rsid w:val="001139E4"/>
    <w:rsid w:val="00113A3F"/>
    <w:rsid w:val="00115628"/>
    <w:rsid w:val="00116457"/>
    <w:rsid w:val="0012272E"/>
    <w:rsid w:val="00122AD7"/>
    <w:rsid w:val="0012326B"/>
    <w:rsid w:val="00123348"/>
    <w:rsid w:val="00125C35"/>
    <w:rsid w:val="00125E9E"/>
    <w:rsid w:val="00126461"/>
    <w:rsid w:val="00126A15"/>
    <w:rsid w:val="00127942"/>
    <w:rsid w:val="00130BDE"/>
    <w:rsid w:val="0013282C"/>
    <w:rsid w:val="0013591D"/>
    <w:rsid w:val="00136104"/>
    <w:rsid w:val="00136B9B"/>
    <w:rsid w:val="00136DD8"/>
    <w:rsid w:val="0013754E"/>
    <w:rsid w:val="00137BD7"/>
    <w:rsid w:val="00142CBF"/>
    <w:rsid w:val="00142D0F"/>
    <w:rsid w:val="00146378"/>
    <w:rsid w:val="00147199"/>
    <w:rsid w:val="00150107"/>
    <w:rsid w:val="00151EB5"/>
    <w:rsid w:val="0015520D"/>
    <w:rsid w:val="00155D1D"/>
    <w:rsid w:val="0015763A"/>
    <w:rsid w:val="00157E06"/>
    <w:rsid w:val="00162A94"/>
    <w:rsid w:val="00163815"/>
    <w:rsid w:val="00164062"/>
    <w:rsid w:val="001649AD"/>
    <w:rsid w:val="00165475"/>
    <w:rsid w:val="00165D8E"/>
    <w:rsid w:val="00166160"/>
    <w:rsid w:val="001661B2"/>
    <w:rsid w:val="00166AE6"/>
    <w:rsid w:val="00166C8D"/>
    <w:rsid w:val="00167B2B"/>
    <w:rsid w:val="00171923"/>
    <w:rsid w:val="00175D10"/>
    <w:rsid w:val="0018098B"/>
    <w:rsid w:val="00181E95"/>
    <w:rsid w:val="00183029"/>
    <w:rsid w:val="00183861"/>
    <w:rsid w:val="00184615"/>
    <w:rsid w:val="00191CB1"/>
    <w:rsid w:val="00194BE7"/>
    <w:rsid w:val="00194E18"/>
    <w:rsid w:val="00196F59"/>
    <w:rsid w:val="001976FA"/>
    <w:rsid w:val="001A1506"/>
    <w:rsid w:val="001A4336"/>
    <w:rsid w:val="001A4A06"/>
    <w:rsid w:val="001A5367"/>
    <w:rsid w:val="001A53E6"/>
    <w:rsid w:val="001A72C6"/>
    <w:rsid w:val="001A7751"/>
    <w:rsid w:val="001B0243"/>
    <w:rsid w:val="001B13B0"/>
    <w:rsid w:val="001B65BA"/>
    <w:rsid w:val="001B6671"/>
    <w:rsid w:val="001C5DF9"/>
    <w:rsid w:val="001C7CAD"/>
    <w:rsid w:val="001D1401"/>
    <w:rsid w:val="001D1748"/>
    <w:rsid w:val="001D2485"/>
    <w:rsid w:val="001D3E40"/>
    <w:rsid w:val="001E183F"/>
    <w:rsid w:val="001E2995"/>
    <w:rsid w:val="001E33AE"/>
    <w:rsid w:val="001E3780"/>
    <w:rsid w:val="001E4B77"/>
    <w:rsid w:val="001E5881"/>
    <w:rsid w:val="001E5B4B"/>
    <w:rsid w:val="001F4C3C"/>
    <w:rsid w:val="001F7A41"/>
    <w:rsid w:val="002012F0"/>
    <w:rsid w:val="00201942"/>
    <w:rsid w:val="00203D98"/>
    <w:rsid w:val="002059A2"/>
    <w:rsid w:val="00207FD6"/>
    <w:rsid w:val="00212331"/>
    <w:rsid w:val="00212BB3"/>
    <w:rsid w:val="002139F0"/>
    <w:rsid w:val="00214515"/>
    <w:rsid w:val="00216E82"/>
    <w:rsid w:val="00222BC9"/>
    <w:rsid w:val="00224624"/>
    <w:rsid w:val="00225E92"/>
    <w:rsid w:val="00226760"/>
    <w:rsid w:val="00226DCC"/>
    <w:rsid w:val="002304A3"/>
    <w:rsid w:val="002326CC"/>
    <w:rsid w:val="00232F45"/>
    <w:rsid w:val="00233F38"/>
    <w:rsid w:val="00233F72"/>
    <w:rsid w:val="00237610"/>
    <w:rsid w:val="0024044F"/>
    <w:rsid w:val="00245501"/>
    <w:rsid w:val="0024604E"/>
    <w:rsid w:val="002462C0"/>
    <w:rsid w:val="00247903"/>
    <w:rsid w:val="00247F3C"/>
    <w:rsid w:val="00250D47"/>
    <w:rsid w:val="00252063"/>
    <w:rsid w:val="0025314A"/>
    <w:rsid w:val="00253F89"/>
    <w:rsid w:val="0025484E"/>
    <w:rsid w:val="00254A30"/>
    <w:rsid w:val="00255B3C"/>
    <w:rsid w:val="002565DA"/>
    <w:rsid w:val="00256AD2"/>
    <w:rsid w:val="00257438"/>
    <w:rsid w:val="0026131F"/>
    <w:rsid w:val="002614A4"/>
    <w:rsid w:val="002631C5"/>
    <w:rsid w:val="00263288"/>
    <w:rsid w:val="00263685"/>
    <w:rsid w:val="002638B0"/>
    <w:rsid w:val="002672C0"/>
    <w:rsid w:val="00267456"/>
    <w:rsid w:val="00267AC4"/>
    <w:rsid w:val="00267C51"/>
    <w:rsid w:val="0027238E"/>
    <w:rsid w:val="0027453A"/>
    <w:rsid w:val="002746AC"/>
    <w:rsid w:val="002747DB"/>
    <w:rsid w:val="0027588E"/>
    <w:rsid w:val="00276D3B"/>
    <w:rsid w:val="00277555"/>
    <w:rsid w:val="00277F72"/>
    <w:rsid w:val="0028132A"/>
    <w:rsid w:val="002847BA"/>
    <w:rsid w:val="00285FFB"/>
    <w:rsid w:val="00286732"/>
    <w:rsid w:val="00287D90"/>
    <w:rsid w:val="00296605"/>
    <w:rsid w:val="00297B35"/>
    <w:rsid w:val="002A112B"/>
    <w:rsid w:val="002A47DA"/>
    <w:rsid w:val="002A7941"/>
    <w:rsid w:val="002B08AE"/>
    <w:rsid w:val="002B0BAD"/>
    <w:rsid w:val="002B188D"/>
    <w:rsid w:val="002B2D2B"/>
    <w:rsid w:val="002B340B"/>
    <w:rsid w:val="002B57F9"/>
    <w:rsid w:val="002B72C5"/>
    <w:rsid w:val="002C15C7"/>
    <w:rsid w:val="002C1F7D"/>
    <w:rsid w:val="002C317D"/>
    <w:rsid w:val="002C44E4"/>
    <w:rsid w:val="002C4B7B"/>
    <w:rsid w:val="002C4B9A"/>
    <w:rsid w:val="002C540E"/>
    <w:rsid w:val="002D05DC"/>
    <w:rsid w:val="002D0EBC"/>
    <w:rsid w:val="002D2A2F"/>
    <w:rsid w:val="002D2C73"/>
    <w:rsid w:val="002D6319"/>
    <w:rsid w:val="002E2199"/>
    <w:rsid w:val="002E57B2"/>
    <w:rsid w:val="002E77A9"/>
    <w:rsid w:val="002E7EA4"/>
    <w:rsid w:val="002F14A5"/>
    <w:rsid w:val="002F3BFF"/>
    <w:rsid w:val="002F4C24"/>
    <w:rsid w:val="002F4DE8"/>
    <w:rsid w:val="002F774F"/>
    <w:rsid w:val="00300EA0"/>
    <w:rsid w:val="003011FE"/>
    <w:rsid w:val="0030146F"/>
    <w:rsid w:val="003025E7"/>
    <w:rsid w:val="003105FB"/>
    <w:rsid w:val="003116CA"/>
    <w:rsid w:val="003131B2"/>
    <w:rsid w:val="0031414C"/>
    <w:rsid w:val="00317B38"/>
    <w:rsid w:val="00317C57"/>
    <w:rsid w:val="003216EB"/>
    <w:rsid w:val="00321FEB"/>
    <w:rsid w:val="00322221"/>
    <w:rsid w:val="0032456C"/>
    <w:rsid w:val="00324A7E"/>
    <w:rsid w:val="00325D08"/>
    <w:rsid w:val="00333EAF"/>
    <w:rsid w:val="003365B4"/>
    <w:rsid w:val="00337FC5"/>
    <w:rsid w:val="003449F6"/>
    <w:rsid w:val="00345373"/>
    <w:rsid w:val="0034678C"/>
    <w:rsid w:val="00347910"/>
    <w:rsid w:val="00350CF4"/>
    <w:rsid w:val="0035123A"/>
    <w:rsid w:val="00352205"/>
    <w:rsid w:val="003526D5"/>
    <w:rsid w:val="0035282E"/>
    <w:rsid w:val="00352A77"/>
    <w:rsid w:val="00352CBE"/>
    <w:rsid w:val="00354C46"/>
    <w:rsid w:val="00356B7B"/>
    <w:rsid w:val="00356C32"/>
    <w:rsid w:val="00356C5E"/>
    <w:rsid w:val="00362872"/>
    <w:rsid w:val="00363D70"/>
    <w:rsid w:val="0036785E"/>
    <w:rsid w:val="00371409"/>
    <w:rsid w:val="00375931"/>
    <w:rsid w:val="00376CD4"/>
    <w:rsid w:val="00377128"/>
    <w:rsid w:val="00377C1D"/>
    <w:rsid w:val="003803E5"/>
    <w:rsid w:val="00382FB3"/>
    <w:rsid w:val="00383369"/>
    <w:rsid w:val="0038374C"/>
    <w:rsid w:val="003877D6"/>
    <w:rsid w:val="00392CF5"/>
    <w:rsid w:val="00393A9A"/>
    <w:rsid w:val="00393D7C"/>
    <w:rsid w:val="00393E20"/>
    <w:rsid w:val="003A0107"/>
    <w:rsid w:val="003A0FE8"/>
    <w:rsid w:val="003A2F83"/>
    <w:rsid w:val="003A4C59"/>
    <w:rsid w:val="003A584D"/>
    <w:rsid w:val="003B1AE2"/>
    <w:rsid w:val="003B2496"/>
    <w:rsid w:val="003B2ADA"/>
    <w:rsid w:val="003B3422"/>
    <w:rsid w:val="003B4B26"/>
    <w:rsid w:val="003C0AEA"/>
    <w:rsid w:val="003C21C9"/>
    <w:rsid w:val="003D0F56"/>
    <w:rsid w:val="003D1E50"/>
    <w:rsid w:val="003D38F1"/>
    <w:rsid w:val="003D3F03"/>
    <w:rsid w:val="003D4320"/>
    <w:rsid w:val="003D453E"/>
    <w:rsid w:val="003E67D4"/>
    <w:rsid w:val="003E78D7"/>
    <w:rsid w:val="003F1673"/>
    <w:rsid w:val="003F5CC9"/>
    <w:rsid w:val="003F64C9"/>
    <w:rsid w:val="003F73E9"/>
    <w:rsid w:val="00402CC1"/>
    <w:rsid w:val="00404B17"/>
    <w:rsid w:val="00404D20"/>
    <w:rsid w:val="004055DA"/>
    <w:rsid w:val="0040663E"/>
    <w:rsid w:val="00412AFB"/>
    <w:rsid w:val="00412BA3"/>
    <w:rsid w:val="00414F48"/>
    <w:rsid w:val="0042267E"/>
    <w:rsid w:val="0042294D"/>
    <w:rsid w:val="0042342A"/>
    <w:rsid w:val="00423715"/>
    <w:rsid w:val="00425567"/>
    <w:rsid w:val="0042624F"/>
    <w:rsid w:val="00426500"/>
    <w:rsid w:val="004269F7"/>
    <w:rsid w:val="00426E72"/>
    <w:rsid w:val="00430522"/>
    <w:rsid w:val="00435A81"/>
    <w:rsid w:val="00435C55"/>
    <w:rsid w:val="004419A2"/>
    <w:rsid w:val="00443A2C"/>
    <w:rsid w:val="00445751"/>
    <w:rsid w:val="0044589A"/>
    <w:rsid w:val="004466AD"/>
    <w:rsid w:val="004518B1"/>
    <w:rsid w:val="00451971"/>
    <w:rsid w:val="004561DB"/>
    <w:rsid w:val="00456851"/>
    <w:rsid w:val="00461079"/>
    <w:rsid w:val="004610C5"/>
    <w:rsid w:val="00464190"/>
    <w:rsid w:val="00465CD4"/>
    <w:rsid w:val="0046648E"/>
    <w:rsid w:val="004707A5"/>
    <w:rsid w:val="00470DCE"/>
    <w:rsid w:val="004718ED"/>
    <w:rsid w:val="00471961"/>
    <w:rsid w:val="00474482"/>
    <w:rsid w:val="00476932"/>
    <w:rsid w:val="00477145"/>
    <w:rsid w:val="004802F7"/>
    <w:rsid w:val="0048560B"/>
    <w:rsid w:val="00486529"/>
    <w:rsid w:val="00486A98"/>
    <w:rsid w:val="00491396"/>
    <w:rsid w:val="0049156F"/>
    <w:rsid w:val="00493DC5"/>
    <w:rsid w:val="00494A22"/>
    <w:rsid w:val="00495C57"/>
    <w:rsid w:val="004972E9"/>
    <w:rsid w:val="00497728"/>
    <w:rsid w:val="004A0A12"/>
    <w:rsid w:val="004A55B9"/>
    <w:rsid w:val="004A59BE"/>
    <w:rsid w:val="004A7F1E"/>
    <w:rsid w:val="004B3F7E"/>
    <w:rsid w:val="004B4357"/>
    <w:rsid w:val="004B6857"/>
    <w:rsid w:val="004C000E"/>
    <w:rsid w:val="004C2A5A"/>
    <w:rsid w:val="004C450D"/>
    <w:rsid w:val="004C4BF1"/>
    <w:rsid w:val="004C5150"/>
    <w:rsid w:val="004C6669"/>
    <w:rsid w:val="004C75A6"/>
    <w:rsid w:val="004D0AFC"/>
    <w:rsid w:val="004D1938"/>
    <w:rsid w:val="004D21C6"/>
    <w:rsid w:val="004D4EDA"/>
    <w:rsid w:val="004D6CCA"/>
    <w:rsid w:val="004D7CC7"/>
    <w:rsid w:val="004D7D09"/>
    <w:rsid w:val="004E14BC"/>
    <w:rsid w:val="004E2E8E"/>
    <w:rsid w:val="004E484D"/>
    <w:rsid w:val="004E68F2"/>
    <w:rsid w:val="004E70B0"/>
    <w:rsid w:val="004E7FC3"/>
    <w:rsid w:val="004F0A9F"/>
    <w:rsid w:val="004F17CE"/>
    <w:rsid w:val="004F1D5E"/>
    <w:rsid w:val="004F5035"/>
    <w:rsid w:val="004F5D45"/>
    <w:rsid w:val="004F7E99"/>
    <w:rsid w:val="005003FD"/>
    <w:rsid w:val="00500E49"/>
    <w:rsid w:val="005036F2"/>
    <w:rsid w:val="005055FF"/>
    <w:rsid w:val="00506429"/>
    <w:rsid w:val="005102E4"/>
    <w:rsid w:val="0051044B"/>
    <w:rsid w:val="00510784"/>
    <w:rsid w:val="00511CEF"/>
    <w:rsid w:val="005158E1"/>
    <w:rsid w:val="00515CAE"/>
    <w:rsid w:val="00516525"/>
    <w:rsid w:val="005217B1"/>
    <w:rsid w:val="00527CBD"/>
    <w:rsid w:val="0053023A"/>
    <w:rsid w:val="0053058D"/>
    <w:rsid w:val="00531B90"/>
    <w:rsid w:val="00533F38"/>
    <w:rsid w:val="00534FAE"/>
    <w:rsid w:val="005352AC"/>
    <w:rsid w:val="00535C3A"/>
    <w:rsid w:val="005367A2"/>
    <w:rsid w:val="005409F3"/>
    <w:rsid w:val="0054230B"/>
    <w:rsid w:val="00543F9E"/>
    <w:rsid w:val="005458DD"/>
    <w:rsid w:val="00545927"/>
    <w:rsid w:val="00545A4B"/>
    <w:rsid w:val="00545D45"/>
    <w:rsid w:val="00546C2C"/>
    <w:rsid w:val="00552535"/>
    <w:rsid w:val="00552633"/>
    <w:rsid w:val="00553BF0"/>
    <w:rsid w:val="00554E3A"/>
    <w:rsid w:val="00557AB2"/>
    <w:rsid w:val="005603B3"/>
    <w:rsid w:val="00560B2D"/>
    <w:rsid w:val="0056166E"/>
    <w:rsid w:val="00567D28"/>
    <w:rsid w:val="00570593"/>
    <w:rsid w:val="00570CC2"/>
    <w:rsid w:val="005729A7"/>
    <w:rsid w:val="00573943"/>
    <w:rsid w:val="00573DBD"/>
    <w:rsid w:val="00575798"/>
    <w:rsid w:val="00575BF0"/>
    <w:rsid w:val="00577B40"/>
    <w:rsid w:val="00577F64"/>
    <w:rsid w:val="00580929"/>
    <w:rsid w:val="00580FF2"/>
    <w:rsid w:val="00583CF0"/>
    <w:rsid w:val="0058725A"/>
    <w:rsid w:val="005A413B"/>
    <w:rsid w:val="005B0B76"/>
    <w:rsid w:val="005B2DC3"/>
    <w:rsid w:val="005B3948"/>
    <w:rsid w:val="005B44B0"/>
    <w:rsid w:val="005B469E"/>
    <w:rsid w:val="005B7661"/>
    <w:rsid w:val="005B7D72"/>
    <w:rsid w:val="005B7F0B"/>
    <w:rsid w:val="005C0F2A"/>
    <w:rsid w:val="005C1620"/>
    <w:rsid w:val="005C397B"/>
    <w:rsid w:val="005C460E"/>
    <w:rsid w:val="005C4F9D"/>
    <w:rsid w:val="005C5599"/>
    <w:rsid w:val="005C7D47"/>
    <w:rsid w:val="005D04DA"/>
    <w:rsid w:val="005D17B0"/>
    <w:rsid w:val="005E022F"/>
    <w:rsid w:val="005E0293"/>
    <w:rsid w:val="005E1667"/>
    <w:rsid w:val="005E3018"/>
    <w:rsid w:val="005E4971"/>
    <w:rsid w:val="005E6696"/>
    <w:rsid w:val="005E6F4E"/>
    <w:rsid w:val="005F2263"/>
    <w:rsid w:val="005F2E5E"/>
    <w:rsid w:val="005F41A7"/>
    <w:rsid w:val="006016CD"/>
    <w:rsid w:val="00602E0C"/>
    <w:rsid w:val="006038D4"/>
    <w:rsid w:val="00603DEF"/>
    <w:rsid w:val="006050F6"/>
    <w:rsid w:val="0061012B"/>
    <w:rsid w:val="006103FF"/>
    <w:rsid w:val="006106E4"/>
    <w:rsid w:val="00612AB3"/>
    <w:rsid w:val="00613942"/>
    <w:rsid w:val="0061412F"/>
    <w:rsid w:val="006148F7"/>
    <w:rsid w:val="006149C7"/>
    <w:rsid w:val="00615248"/>
    <w:rsid w:val="00616BF4"/>
    <w:rsid w:val="00616C30"/>
    <w:rsid w:val="00617231"/>
    <w:rsid w:val="00622974"/>
    <w:rsid w:val="00623CAC"/>
    <w:rsid w:val="0062765D"/>
    <w:rsid w:val="0062791D"/>
    <w:rsid w:val="00633F04"/>
    <w:rsid w:val="00636BD5"/>
    <w:rsid w:val="00637392"/>
    <w:rsid w:val="0064064B"/>
    <w:rsid w:val="00641A90"/>
    <w:rsid w:val="0064244C"/>
    <w:rsid w:val="00643285"/>
    <w:rsid w:val="006442C0"/>
    <w:rsid w:val="00644CF5"/>
    <w:rsid w:val="006460D3"/>
    <w:rsid w:val="00646472"/>
    <w:rsid w:val="00646661"/>
    <w:rsid w:val="00646B3B"/>
    <w:rsid w:val="00646D00"/>
    <w:rsid w:val="006500B0"/>
    <w:rsid w:val="00651A55"/>
    <w:rsid w:val="006527BD"/>
    <w:rsid w:val="006546D1"/>
    <w:rsid w:val="0065589A"/>
    <w:rsid w:val="00655A89"/>
    <w:rsid w:val="00667511"/>
    <w:rsid w:val="00671F71"/>
    <w:rsid w:val="006741CF"/>
    <w:rsid w:val="00676197"/>
    <w:rsid w:val="006768F8"/>
    <w:rsid w:val="006776C0"/>
    <w:rsid w:val="006801C5"/>
    <w:rsid w:val="00683850"/>
    <w:rsid w:val="00686D61"/>
    <w:rsid w:val="00693BA3"/>
    <w:rsid w:val="00693D37"/>
    <w:rsid w:val="00695749"/>
    <w:rsid w:val="00696198"/>
    <w:rsid w:val="00697028"/>
    <w:rsid w:val="00697131"/>
    <w:rsid w:val="0069729F"/>
    <w:rsid w:val="00697629"/>
    <w:rsid w:val="006A0980"/>
    <w:rsid w:val="006A1CA1"/>
    <w:rsid w:val="006A27CA"/>
    <w:rsid w:val="006A409C"/>
    <w:rsid w:val="006A5595"/>
    <w:rsid w:val="006A6E83"/>
    <w:rsid w:val="006A7CB0"/>
    <w:rsid w:val="006B33E3"/>
    <w:rsid w:val="006B73CC"/>
    <w:rsid w:val="006C152F"/>
    <w:rsid w:val="006C2328"/>
    <w:rsid w:val="006C2E35"/>
    <w:rsid w:val="006C4470"/>
    <w:rsid w:val="006C5ADC"/>
    <w:rsid w:val="006D0543"/>
    <w:rsid w:val="006D244F"/>
    <w:rsid w:val="006D4E6E"/>
    <w:rsid w:val="006D5CF6"/>
    <w:rsid w:val="006E05A9"/>
    <w:rsid w:val="006E07CC"/>
    <w:rsid w:val="006E1CA6"/>
    <w:rsid w:val="006E543F"/>
    <w:rsid w:val="006E57B0"/>
    <w:rsid w:val="006E62FE"/>
    <w:rsid w:val="006F03F2"/>
    <w:rsid w:val="006F0E57"/>
    <w:rsid w:val="006F1C09"/>
    <w:rsid w:val="006F4A3C"/>
    <w:rsid w:val="006F5922"/>
    <w:rsid w:val="006F6A22"/>
    <w:rsid w:val="00700A9B"/>
    <w:rsid w:val="00700AF2"/>
    <w:rsid w:val="0070250B"/>
    <w:rsid w:val="00702DEF"/>
    <w:rsid w:val="00703B67"/>
    <w:rsid w:val="007041C3"/>
    <w:rsid w:val="00707B27"/>
    <w:rsid w:val="007115E7"/>
    <w:rsid w:val="00712301"/>
    <w:rsid w:val="00715C6E"/>
    <w:rsid w:val="00716FFA"/>
    <w:rsid w:val="0072651F"/>
    <w:rsid w:val="00726FF6"/>
    <w:rsid w:val="00730314"/>
    <w:rsid w:val="0073047A"/>
    <w:rsid w:val="00733600"/>
    <w:rsid w:val="007337A7"/>
    <w:rsid w:val="00733CC9"/>
    <w:rsid w:val="00735F38"/>
    <w:rsid w:val="00735FAA"/>
    <w:rsid w:val="00736E78"/>
    <w:rsid w:val="00741B18"/>
    <w:rsid w:val="00741D0B"/>
    <w:rsid w:val="00742FBE"/>
    <w:rsid w:val="00743343"/>
    <w:rsid w:val="00744047"/>
    <w:rsid w:val="00746188"/>
    <w:rsid w:val="0074657C"/>
    <w:rsid w:val="00746D06"/>
    <w:rsid w:val="0075192E"/>
    <w:rsid w:val="00753E90"/>
    <w:rsid w:val="00756175"/>
    <w:rsid w:val="00756B21"/>
    <w:rsid w:val="007637A9"/>
    <w:rsid w:val="00764B7F"/>
    <w:rsid w:val="007658E7"/>
    <w:rsid w:val="00765F10"/>
    <w:rsid w:val="007671A8"/>
    <w:rsid w:val="007671B9"/>
    <w:rsid w:val="007743F6"/>
    <w:rsid w:val="0078222A"/>
    <w:rsid w:val="00785A04"/>
    <w:rsid w:val="0079000D"/>
    <w:rsid w:val="0079763A"/>
    <w:rsid w:val="007A34E3"/>
    <w:rsid w:val="007A7D97"/>
    <w:rsid w:val="007B136A"/>
    <w:rsid w:val="007B1592"/>
    <w:rsid w:val="007B5CD1"/>
    <w:rsid w:val="007C0536"/>
    <w:rsid w:val="007C13D3"/>
    <w:rsid w:val="007C1525"/>
    <w:rsid w:val="007C21C9"/>
    <w:rsid w:val="007C25B5"/>
    <w:rsid w:val="007C3189"/>
    <w:rsid w:val="007C337B"/>
    <w:rsid w:val="007C36A7"/>
    <w:rsid w:val="007C3A32"/>
    <w:rsid w:val="007C3E60"/>
    <w:rsid w:val="007C5D82"/>
    <w:rsid w:val="007C6AD1"/>
    <w:rsid w:val="007C767F"/>
    <w:rsid w:val="007D1868"/>
    <w:rsid w:val="007D1B27"/>
    <w:rsid w:val="007D282D"/>
    <w:rsid w:val="007D3E4E"/>
    <w:rsid w:val="007E3595"/>
    <w:rsid w:val="007E4AEC"/>
    <w:rsid w:val="007E4F49"/>
    <w:rsid w:val="007E7423"/>
    <w:rsid w:val="007F1361"/>
    <w:rsid w:val="007F1CC4"/>
    <w:rsid w:val="007F2D3C"/>
    <w:rsid w:val="007F3ADC"/>
    <w:rsid w:val="007F3D14"/>
    <w:rsid w:val="007F48BF"/>
    <w:rsid w:val="007F54CA"/>
    <w:rsid w:val="007F6FAD"/>
    <w:rsid w:val="00800831"/>
    <w:rsid w:val="008008D5"/>
    <w:rsid w:val="008022F6"/>
    <w:rsid w:val="00805783"/>
    <w:rsid w:val="00807481"/>
    <w:rsid w:val="008120B2"/>
    <w:rsid w:val="008205C3"/>
    <w:rsid w:val="00824470"/>
    <w:rsid w:val="008251A0"/>
    <w:rsid w:val="00826B0A"/>
    <w:rsid w:val="008332CB"/>
    <w:rsid w:val="008336D6"/>
    <w:rsid w:val="0083497F"/>
    <w:rsid w:val="00837A78"/>
    <w:rsid w:val="008410DA"/>
    <w:rsid w:val="00845245"/>
    <w:rsid w:val="008458F2"/>
    <w:rsid w:val="0085004C"/>
    <w:rsid w:val="0085017B"/>
    <w:rsid w:val="00854D1D"/>
    <w:rsid w:val="00862AB4"/>
    <w:rsid w:val="00863308"/>
    <w:rsid w:val="00863500"/>
    <w:rsid w:val="00866882"/>
    <w:rsid w:val="00871054"/>
    <w:rsid w:val="00871444"/>
    <w:rsid w:val="008753C9"/>
    <w:rsid w:val="008755AC"/>
    <w:rsid w:val="00875A45"/>
    <w:rsid w:val="00881FCA"/>
    <w:rsid w:val="008836CD"/>
    <w:rsid w:val="00883952"/>
    <w:rsid w:val="00883DAD"/>
    <w:rsid w:val="00884E9E"/>
    <w:rsid w:val="00885FE4"/>
    <w:rsid w:val="00892792"/>
    <w:rsid w:val="0089388A"/>
    <w:rsid w:val="0089393D"/>
    <w:rsid w:val="00895F15"/>
    <w:rsid w:val="008A2325"/>
    <w:rsid w:val="008A571D"/>
    <w:rsid w:val="008A57A0"/>
    <w:rsid w:val="008A5BFC"/>
    <w:rsid w:val="008A7834"/>
    <w:rsid w:val="008B05B4"/>
    <w:rsid w:val="008B18C2"/>
    <w:rsid w:val="008B4668"/>
    <w:rsid w:val="008B54D1"/>
    <w:rsid w:val="008B6FBC"/>
    <w:rsid w:val="008C100A"/>
    <w:rsid w:val="008C6E5C"/>
    <w:rsid w:val="008D10D7"/>
    <w:rsid w:val="008D2C2C"/>
    <w:rsid w:val="008D5889"/>
    <w:rsid w:val="008D658F"/>
    <w:rsid w:val="008D6B80"/>
    <w:rsid w:val="008D74E9"/>
    <w:rsid w:val="008E1161"/>
    <w:rsid w:val="008E387E"/>
    <w:rsid w:val="008E714C"/>
    <w:rsid w:val="008E77AE"/>
    <w:rsid w:val="008F03B1"/>
    <w:rsid w:val="008F0881"/>
    <w:rsid w:val="008F2332"/>
    <w:rsid w:val="008F3838"/>
    <w:rsid w:val="008F48AE"/>
    <w:rsid w:val="008F4F65"/>
    <w:rsid w:val="008F5BAF"/>
    <w:rsid w:val="008F74C5"/>
    <w:rsid w:val="008F77D6"/>
    <w:rsid w:val="008F7E04"/>
    <w:rsid w:val="00900754"/>
    <w:rsid w:val="009033FB"/>
    <w:rsid w:val="009035EA"/>
    <w:rsid w:val="00904BB1"/>
    <w:rsid w:val="00910C7C"/>
    <w:rsid w:val="00913347"/>
    <w:rsid w:val="009133F3"/>
    <w:rsid w:val="00914960"/>
    <w:rsid w:val="0092251F"/>
    <w:rsid w:val="0092307A"/>
    <w:rsid w:val="00923311"/>
    <w:rsid w:val="00925AFC"/>
    <w:rsid w:val="00926224"/>
    <w:rsid w:val="009267FF"/>
    <w:rsid w:val="00926895"/>
    <w:rsid w:val="0092734A"/>
    <w:rsid w:val="009276BE"/>
    <w:rsid w:val="00927E57"/>
    <w:rsid w:val="009311A5"/>
    <w:rsid w:val="00933DA8"/>
    <w:rsid w:val="00933F14"/>
    <w:rsid w:val="009341FD"/>
    <w:rsid w:val="009349C1"/>
    <w:rsid w:val="009355CB"/>
    <w:rsid w:val="0093665C"/>
    <w:rsid w:val="00936748"/>
    <w:rsid w:val="00937179"/>
    <w:rsid w:val="00944030"/>
    <w:rsid w:val="00945CB9"/>
    <w:rsid w:val="00950818"/>
    <w:rsid w:val="00952C15"/>
    <w:rsid w:val="0095377B"/>
    <w:rsid w:val="009614E5"/>
    <w:rsid w:val="009620DA"/>
    <w:rsid w:val="00963F3C"/>
    <w:rsid w:val="0096400E"/>
    <w:rsid w:val="009645F8"/>
    <w:rsid w:val="00975611"/>
    <w:rsid w:val="00977F3F"/>
    <w:rsid w:val="009803DE"/>
    <w:rsid w:val="00981F77"/>
    <w:rsid w:val="00983FCF"/>
    <w:rsid w:val="00985BEC"/>
    <w:rsid w:val="00991BF4"/>
    <w:rsid w:val="009944AF"/>
    <w:rsid w:val="009959A9"/>
    <w:rsid w:val="00996AB8"/>
    <w:rsid w:val="00996F0A"/>
    <w:rsid w:val="009970D9"/>
    <w:rsid w:val="0099713F"/>
    <w:rsid w:val="00997622"/>
    <w:rsid w:val="00997646"/>
    <w:rsid w:val="009A024E"/>
    <w:rsid w:val="009A1B34"/>
    <w:rsid w:val="009A40E7"/>
    <w:rsid w:val="009A4E54"/>
    <w:rsid w:val="009A5101"/>
    <w:rsid w:val="009A6EDC"/>
    <w:rsid w:val="009A730F"/>
    <w:rsid w:val="009A7412"/>
    <w:rsid w:val="009B04B6"/>
    <w:rsid w:val="009B229C"/>
    <w:rsid w:val="009B27FC"/>
    <w:rsid w:val="009B34BD"/>
    <w:rsid w:val="009B3F98"/>
    <w:rsid w:val="009B4934"/>
    <w:rsid w:val="009B4B2E"/>
    <w:rsid w:val="009B5B7C"/>
    <w:rsid w:val="009B5B9D"/>
    <w:rsid w:val="009B5E8A"/>
    <w:rsid w:val="009C06D8"/>
    <w:rsid w:val="009C3617"/>
    <w:rsid w:val="009C3A30"/>
    <w:rsid w:val="009C5733"/>
    <w:rsid w:val="009C6AEF"/>
    <w:rsid w:val="009C7067"/>
    <w:rsid w:val="009C7643"/>
    <w:rsid w:val="009D46E1"/>
    <w:rsid w:val="009D5582"/>
    <w:rsid w:val="009D5B59"/>
    <w:rsid w:val="009E01C8"/>
    <w:rsid w:val="009E03F6"/>
    <w:rsid w:val="009E293A"/>
    <w:rsid w:val="009E2D36"/>
    <w:rsid w:val="009E3AC0"/>
    <w:rsid w:val="009E3E56"/>
    <w:rsid w:val="009E4843"/>
    <w:rsid w:val="009E6F5F"/>
    <w:rsid w:val="009E7264"/>
    <w:rsid w:val="009F2442"/>
    <w:rsid w:val="009F25A8"/>
    <w:rsid w:val="009F350B"/>
    <w:rsid w:val="009F4316"/>
    <w:rsid w:val="009F4CAA"/>
    <w:rsid w:val="009F7C5F"/>
    <w:rsid w:val="00A01A20"/>
    <w:rsid w:val="00A01F4F"/>
    <w:rsid w:val="00A03754"/>
    <w:rsid w:val="00A062FA"/>
    <w:rsid w:val="00A07D57"/>
    <w:rsid w:val="00A07FC1"/>
    <w:rsid w:val="00A10884"/>
    <w:rsid w:val="00A1181F"/>
    <w:rsid w:val="00A13422"/>
    <w:rsid w:val="00A13F9A"/>
    <w:rsid w:val="00A1421B"/>
    <w:rsid w:val="00A147AF"/>
    <w:rsid w:val="00A16882"/>
    <w:rsid w:val="00A16F19"/>
    <w:rsid w:val="00A204CE"/>
    <w:rsid w:val="00A24097"/>
    <w:rsid w:val="00A24546"/>
    <w:rsid w:val="00A25555"/>
    <w:rsid w:val="00A2707D"/>
    <w:rsid w:val="00A3375D"/>
    <w:rsid w:val="00A362BB"/>
    <w:rsid w:val="00A36ABD"/>
    <w:rsid w:val="00A36BF7"/>
    <w:rsid w:val="00A37622"/>
    <w:rsid w:val="00A4039C"/>
    <w:rsid w:val="00A436E5"/>
    <w:rsid w:val="00A44329"/>
    <w:rsid w:val="00A443AB"/>
    <w:rsid w:val="00A44885"/>
    <w:rsid w:val="00A51010"/>
    <w:rsid w:val="00A51120"/>
    <w:rsid w:val="00A52905"/>
    <w:rsid w:val="00A5354A"/>
    <w:rsid w:val="00A54E18"/>
    <w:rsid w:val="00A55CD4"/>
    <w:rsid w:val="00A57488"/>
    <w:rsid w:val="00A61E71"/>
    <w:rsid w:val="00A6305C"/>
    <w:rsid w:val="00A63FC0"/>
    <w:rsid w:val="00A645D8"/>
    <w:rsid w:val="00A67F61"/>
    <w:rsid w:val="00A70F84"/>
    <w:rsid w:val="00A714F5"/>
    <w:rsid w:val="00A726D0"/>
    <w:rsid w:val="00A76BC4"/>
    <w:rsid w:val="00A80C56"/>
    <w:rsid w:val="00A82C11"/>
    <w:rsid w:val="00A865D1"/>
    <w:rsid w:val="00A86A2B"/>
    <w:rsid w:val="00A90B43"/>
    <w:rsid w:val="00A90ECA"/>
    <w:rsid w:val="00A918B7"/>
    <w:rsid w:val="00A95E66"/>
    <w:rsid w:val="00A961AF"/>
    <w:rsid w:val="00AA0D68"/>
    <w:rsid w:val="00AA1A76"/>
    <w:rsid w:val="00AA1FC0"/>
    <w:rsid w:val="00AA20CD"/>
    <w:rsid w:val="00AA2690"/>
    <w:rsid w:val="00AA2816"/>
    <w:rsid w:val="00AA50CB"/>
    <w:rsid w:val="00AA5D9E"/>
    <w:rsid w:val="00AA5EB9"/>
    <w:rsid w:val="00AA66D2"/>
    <w:rsid w:val="00AA689F"/>
    <w:rsid w:val="00AA75A2"/>
    <w:rsid w:val="00AA7981"/>
    <w:rsid w:val="00AA7B68"/>
    <w:rsid w:val="00AB09EE"/>
    <w:rsid w:val="00AB151A"/>
    <w:rsid w:val="00AB2161"/>
    <w:rsid w:val="00AB3E0C"/>
    <w:rsid w:val="00AB54AB"/>
    <w:rsid w:val="00AB7621"/>
    <w:rsid w:val="00AC1591"/>
    <w:rsid w:val="00AC202F"/>
    <w:rsid w:val="00AC5B03"/>
    <w:rsid w:val="00AC68B2"/>
    <w:rsid w:val="00AD0141"/>
    <w:rsid w:val="00AD07A8"/>
    <w:rsid w:val="00AD23C2"/>
    <w:rsid w:val="00AD24BA"/>
    <w:rsid w:val="00AD32B5"/>
    <w:rsid w:val="00AD4241"/>
    <w:rsid w:val="00AD4E6D"/>
    <w:rsid w:val="00AD5ADE"/>
    <w:rsid w:val="00AD7C0E"/>
    <w:rsid w:val="00AE00D2"/>
    <w:rsid w:val="00AE0E3D"/>
    <w:rsid w:val="00AE1DF0"/>
    <w:rsid w:val="00AE2BEE"/>
    <w:rsid w:val="00AE37CE"/>
    <w:rsid w:val="00AE468C"/>
    <w:rsid w:val="00AE6B01"/>
    <w:rsid w:val="00AE6E7C"/>
    <w:rsid w:val="00AE7527"/>
    <w:rsid w:val="00AE78DC"/>
    <w:rsid w:val="00AE7F11"/>
    <w:rsid w:val="00AF0A16"/>
    <w:rsid w:val="00AF10F3"/>
    <w:rsid w:val="00AF2A91"/>
    <w:rsid w:val="00AF317C"/>
    <w:rsid w:val="00AF381C"/>
    <w:rsid w:val="00AF6405"/>
    <w:rsid w:val="00AF6B87"/>
    <w:rsid w:val="00AF72B8"/>
    <w:rsid w:val="00AF7736"/>
    <w:rsid w:val="00AF79E6"/>
    <w:rsid w:val="00AF7F51"/>
    <w:rsid w:val="00B016F5"/>
    <w:rsid w:val="00B034D1"/>
    <w:rsid w:val="00B0552F"/>
    <w:rsid w:val="00B10445"/>
    <w:rsid w:val="00B111FE"/>
    <w:rsid w:val="00B125BE"/>
    <w:rsid w:val="00B135E6"/>
    <w:rsid w:val="00B13700"/>
    <w:rsid w:val="00B2106B"/>
    <w:rsid w:val="00B21137"/>
    <w:rsid w:val="00B22984"/>
    <w:rsid w:val="00B23FCC"/>
    <w:rsid w:val="00B24EEC"/>
    <w:rsid w:val="00B25030"/>
    <w:rsid w:val="00B27721"/>
    <w:rsid w:val="00B4353C"/>
    <w:rsid w:val="00B45F5B"/>
    <w:rsid w:val="00B46622"/>
    <w:rsid w:val="00B47EE2"/>
    <w:rsid w:val="00B50844"/>
    <w:rsid w:val="00B51A12"/>
    <w:rsid w:val="00B52040"/>
    <w:rsid w:val="00B521CA"/>
    <w:rsid w:val="00B5292A"/>
    <w:rsid w:val="00B5384E"/>
    <w:rsid w:val="00B5450F"/>
    <w:rsid w:val="00B54711"/>
    <w:rsid w:val="00B55495"/>
    <w:rsid w:val="00B560A5"/>
    <w:rsid w:val="00B64362"/>
    <w:rsid w:val="00B65039"/>
    <w:rsid w:val="00B70645"/>
    <w:rsid w:val="00B70BFF"/>
    <w:rsid w:val="00B71C76"/>
    <w:rsid w:val="00B737C8"/>
    <w:rsid w:val="00B737D4"/>
    <w:rsid w:val="00B8020A"/>
    <w:rsid w:val="00B81605"/>
    <w:rsid w:val="00B82CD2"/>
    <w:rsid w:val="00B83C78"/>
    <w:rsid w:val="00B8581A"/>
    <w:rsid w:val="00B868E2"/>
    <w:rsid w:val="00B9166B"/>
    <w:rsid w:val="00B926CA"/>
    <w:rsid w:val="00B958C2"/>
    <w:rsid w:val="00BA009E"/>
    <w:rsid w:val="00BA0B0C"/>
    <w:rsid w:val="00BA154D"/>
    <w:rsid w:val="00BA1754"/>
    <w:rsid w:val="00BA30DE"/>
    <w:rsid w:val="00BA568E"/>
    <w:rsid w:val="00BA653A"/>
    <w:rsid w:val="00BB03D1"/>
    <w:rsid w:val="00BB0637"/>
    <w:rsid w:val="00BB09B2"/>
    <w:rsid w:val="00BB1F05"/>
    <w:rsid w:val="00BB2022"/>
    <w:rsid w:val="00BB32EC"/>
    <w:rsid w:val="00BB3E1D"/>
    <w:rsid w:val="00BB62A9"/>
    <w:rsid w:val="00BB6590"/>
    <w:rsid w:val="00BB6904"/>
    <w:rsid w:val="00BB6B4B"/>
    <w:rsid w:val="00BB781B"/>
    <w:rsid w:val="00BC2660"/>
    <w:rsid w:val="00BC5767"/>
    <w:rsid w:val="00BD0D4D"/>
    <w:rsid w:val="00BD1F2F"/>
    <w:rsid w:val="00BD240D"/>
    <w:rsid w:val="00BD29E1"/>
    <w:rsid w:val="00BD3B12"/>
    <w:rsid w:val="00BD595F"/>
    <w:rsid w:val="00BD6115"/>
    <w:rsid w:val="00BD61FE"/>
    <w:rsid w:val="00BE55DB"/>
    <w:rsid w:val="00BE57F8"/>
    <w:rsid w:val="00BE7567"/>
    <w:rsid w:val="00BF0E4A"/>
    <w:rsid w:val="00BF3E4F"/>
    <w:rsid w:val="00BF4AA0"/>
    <w:rsid w:val="00BF5786"/>
    <w:rsid w:val="00BF693D"/>
    <w:rsid w:val="00C02430"/>
    <w:rsid w:val="00C03E57"/>
    <w:rsid w:val="00C04FC1"/>
    <w:rsid w:val="00C0566F"/>
    <w:rsid w:val="00C06269"/>
    <w:rsid w:val="00C10866"/>
    <w:rsid w:val="00C11D1E"/>
    <w:rsid w:val="00C15D41"/>
    <w:rsid w:val="00C16611"/>
    <w:rsid w:val="00C2122D"/>
    <w:rsid w:val="00C25666"/>
    <w:rsid w:val="00C30A35"/>
    <w:rsid w:val="00C3372F"/>
    <w:rsid w:val="00C350EB"/>
    <w:rsid w:val="00C37FC4"/>
    <w:rsid w:val="00C40873"/>
    <w:rsid w:val="00C41A06"/>
    <w:rsid w:val="00C41E98"/>
    <w:rsid w:val="00C46C70"/>
    <w:rsid w:val="00C472DB"/>
    <w:rsid w:val="00C47487"/>
    <w:rsid w:val="00C47CE6"/>
    <w:rsid w:val="00C513DA"/>
    <w:rsid w:val="00C52D1A"/>
    <w:rsid w:val="00C532AE"/>
    <w:rsid w:val="00C56896"/>
    <w:rsid w:val="00C63DC5"/>
    <w:rsid w:val="00C644C3"/>
    <w:rsid w:val="00C675AB"/>
    <w:rsid w:val="00C67F0E"/>
    <w:rsid w:val="00C7019C"/>
    <w:rsid w:val="00C703ED"/>
    <w:rsid w:val="00C7338B"/>
    <w:rsid w:val="00C737DA"/>
    <w:rsid w:val="00C765F7"/>
    <w:rsid w:val="00C8151A"/>
    <w:rsid w:val="00C83C48"/>
    <w:rsid w:val="00C85BA3"/>
    <w:rsid w:val="00C85F68"/>
    <w:rsid w:val="00C864C5"/>
    <w:rsid w:val="00C95151"/>
    <w:rsid w:val="00CA0B93"/>
    <w:rsid w:val="00CA691F"/>
    <w:rsid w:val="00CA7DD0"/>
    <w:rsid w:val="00CB0B27"/>
    <w:rsid w:val="00CB14C1"/>
    <w:rsid w:val="00CB163C"/>
    <w:rsid w:val="00CB3670"/>
    <w:rsid w:val="00CC05C6"/>
    <w:rsid w:val="00CC32AE"/>
    <w:rsid w:val="00CC340D"/>
    <w:rsid w:val="00CC3709"/>
    <w:rsid w:val="00CC3DA7"/>
    <w:rsid w:val="00CC6DBB"/>
    <w:rsid w:val="00CD21AD"/>
    <w:rsid w:val="00CD22AE"/>
    <w:rsid w:val="00CD3523"/>
    <w:rsid w:val="00CD547B"/>
    <w:rsid w:val="00CD62AB"/>
    <w:rsid w:val="00CE05BD"/>
    <w:rsid w:val="00CE2891"/>
    <w:rsid w:val="00CE49C8"/>
    <w:rsid w:val="00CE57DE"/>
    <w:rsid w:val="00CE69BC"/>
    <w:rsid w:val="00CE75C0"/>
    <w:rsid w:val="00CE7DEA"/>
    <w:rsid w:val="00CF112D"/>
    <w:rsid w:val="00D00058"/>
    <w:rsid w:val="00D00E51"/>
    <w:rsid w:val="00D0319D"/>
    <w:rsid w:val="00D04244"/>
    <w:rsid w:val="00D04B69"/>
    <w:rsid w:val="00D05499"/>
    <w:rsid w:val="00D0757D"/>
    <w:rsid w:val="00D13576"/>
    <w:rsid w:val="00D137FC"/>
    <w:rsid w:val="00D146BA"/>
    <w:rsid w:val="00D1693C"/>
    <w:rsid w:val="00D173CB"/>
    <w:rsid w:val="00D2016B"/>
    <w:rsid w:val="00D20547"/>
    <w:rsid w:val="00D2086F"/>
    <w:rsid w:val="00D21F4D"/>
    <w:rsid w:val="00D22176"/>
    <w:rsid w:val="00D227EC"/>
    <w:rsid w:val="00D23186"/>
    <w:rsid w:val="00D23C2E"/>
    <w:rsid w:val="00D2501A"/>
    <w:rsid w:val="00D26404"/>
    <w:rsid w:val="00D26D81"/>
    <w:rsid w:val="00D34FF9"/>
    <w:rsid w:val="00D372E6"/>
    <w:rsid w:val="00D37812"/>
    <w:rsid w:val="00D402B6"/>
    <w:rsid w:val="00D44D3D"/>
    <w:rsid w:val="00D468E8"/>
    <w:rsid w:val="00D46B09"/>
    <w:rsid w:val="00D47D71"/>
    <w:rsid w:val="00D51836"/>
    <w:rsid w:val="00D530C5"/>
    <w:rsid w:val="00D530E3"/>
    <w:rsid w:val="00D5324E"/>
    <w:rsid w:val="00D55725"/>
    <w:rsid w:val="00D603D5"/>
    <w:rsid w:val="00D61073"/>
    <w:rsid w:val="00D6724E"/>
    <w:rsid w:val="00D7112B"/>
    <w:rsid w:val="00D74E93"/>
    <w:rsid w:val="00D7555F"/>
    <w:rsid w:val="00D768D8"/>
    <w:rsid w:val="00D76C06"/>
    <w:rsid w:val="00D77CF9"/>
    <w:rsid w:val="00D80976"/>
    <w:rsid w:val="00D81718"/>
    <w:rsid w:val="00D8434D"/>
    <w:rsid w:val="00D86632"/>
    <w:rsid w:val="00D90770"/>
    <w:rsid w:val="00D91417"/>
    <w:rsid w:val="00D92760"/>
    <w:rsid w:val="00D93CF8"/>
    <w:rsid w:val="00D93F86"/>
    <w:rsid w:val="00D94B20"/>
    <w:rsid w:val="00D94EF0"/>
    <w:rsid w:val="00DA2C98"/>
    <w:rsid w:val="00DA3E0B"/>
    <w:rsid w:val="00DA4209"/>
    <w:rsid w:val="00DA4320"/>
    <w:rsid w:val="00DA74C5"/>
    <w:rsid w:val="00DA7D76"/>
    <w:rsid w:val="00DB10A9"/>
    <w:rsid w:val="00DB332B"/>
    <w:rsid w:val="00DB4B35"/>
    <w:rsid w:val="00DB572B"/>
    <w:rsid w:val="00DC5ECD"/>
    <w:rsid w:val="00DD2017"/>
    <w:rsid w:val="00DD2660"/>
    <w:rsid w:val="00DD4F51"/>
    <w:rsid w:val="00DD6899"/>
    <w:rsid w:val="00DD6E8C"/>
    <w:rsid w:val="00DD7C7E"/>
    <w:rsid w:val="00DE1073"/>
    <w:rsid w:val="00DE161A"/>
    <w:rsid w:val="00DE16D8"/>
    <w:rsid w:val="00DE42DB"/>
    <w:rsid w:val="00DF040C"/>
    <w:rsid w:val="00DF3A3A"/>
    <w:rsid w:val="00DF5DB4"/>
    <w:rsid w:val="00DF6229"/>
    <w:rsid w:val="00DF7A2D"/>
    <w:rsid w:val="00E0023E"/>
    <w:rsid w:val="00E03C8B"/>
    <w:rsid w:val="00E04C76"/>
    <w:rsid w:val="00E0593B"/>
    <w:rsid w:val="00E05DDC"/>
    <w:rsid w:val="00E060E7"/>
    <w:rsid w:val="00E07BAD"/>
    <w:rsid w:val="00E14AB6"/>
    <w:rsid w:val="00E16B03"/>
    <w:rsid w:val="00E16EF7"/>
    <w:rsid w:val="00E16F47"/>
    <w:rsid w:val="00E171B2"/>
    <w:rsid w:val="00E203AC"/>
    <w:rsid w:val="00E21ED5"/>
    <w:rsid w:val="00E27231"/>
    <w:rsid w:val="00E31807"/>
    <w:rsid w:val="00E3185B"/>
    <w:rsid w:val="00E36004"/>
    <w:rsid w:val="00E36A93"/>
    <w:rsid w:val="00E40240"/>
    <w:rsid w:val="00E409B4"/>
    <w:rsid w:val="00E436AB"/>
    <w:rsid w:val="00E5107F"/>
    <w:rsid w:val="00E527A5"/>
    <w:rsid w:val="00E527CC"/>
    <w:rsid w:val="00E535BE"/>
    <w:rsid w:val="00E549B9"/>
    <w:rsid w:val="00E56548"/>
    <w:rsid w:val="00E5662F"/>
    <w:rsid w:val="00E5708A"/>
    <w:rsid w:val="00E60018"/>
    <w:rsid w:val="00E62463"/>
    <w:rsid w:val="00E6299A"/>
    <w:rsid w:val="00E65207"/>
    <w:rsid w:val="00E66873"/>
    <w:rsid w:val="00E66E80"/>
    <w:rsid w:val="00E67330"/>
    <w:rsid w:val="00E67B1D"/>
    <w:rsid w:val="00E704CE"/>
    <w:rsid w:val="00E719CC"/>
    <w:rsid w:val="00E72A85"/>
    <w:rsid w:val="00E732AB"/>
    <w:rsid w:val="00E739CC"/>
    <w:rsid w:val="00E74559"/>
    <w:rsid w:val="00E755B8"/>
    <w:rsid w:val="00E757EB"/>
    <w:rsid w:val="00E769F3"/>
    <w:rsid w:val="00E83316"/>
    <w:rsid w:val="00E83A35"/>
    <w:rsid w:val="00E84E1B"/>
    <w:rsid w:val="00E8766F"/>
    <w:rsid w:val="00E90AD3"/>
    <w:rsid w:val="00E935E6"/>
    <w:rsid w:val="00E97C40"/>
    <w:rsid w:val="00EA0DF8"/>
    <w:rsid w:val="00EA10C7"/>
    <w:rsid w:val="00EA2680"/>
    <w:rsid w:val="00EA4056"/>
    <w:rsid w:val="00EA4668"/>
    <w:rsid w:val="00EA5337"/>
    <w:rsid w:val="00EA5A1D"/>
    <w:rsid w:val="00EA6FBF"/>
    <w:rsid w:val="00EB33B9"/>
    <w:rsid w:val="00EB7CDE"/>
    <w:rsid w:val="00EC128D"/>
    <w:rsid w:val="00EC2799"/>
    <w:rsid w:val="00EC27B8"/>
    <w:rsid w:val="00EC450F"/>
    <w:rsid w:val="00EC507A"/>
    <w:rsid w:val="00EC7DB7"/>
    <w:rsid w:val="00ED0911"/>
    <w:rsid w:val="00ED130A"/>
    <w:rsid w:val="00ED1A2D"/>
    <w:rsid w:val="00ED21B3"/>
    <w:rsid w:val="00ED2A5E"/>
    <w:rsid w:val="00EE1B3B"/>
    <w:rsid w:val="00EE2D8B"/>
    <w:rsid w:val="00EE3E93"/>
    <w:rsid w:val="00EE5F4B"/>
    <w:rsid w:val="00EE67EA"/>
    <w:rsid w:val="00EE6A71"/>
    <w:rsid w:val="00EE7107"/>
    <w:rsid w:val="00EF0C69"/>
    <w:rsid w:val="00EF5A2F"/>
    <w:rsid w:val="00EF747A"/>
    <w:rsid w:val="00EF7C79"/>
    <w:rsid w:val="00F000E7"/>
    <w:rsid w:val="00F0011F"/>
    <w:rsid w:val="00F00ADF"/>
    <w:rsid w:val="00F014E6"/>
    <w:rsid w:val="00F01956"/>
    <w:rsid w:val="00F01C0E"/>
    <w:rsid w:val="00F030A7"/>
    <w:rsid w:val="00F03B9C"/>
    <w:rsid w:val="00F03FC4"/>
    <w:rsid w:val="00F043AF"/>
    <w:rsid w:val="00F07284"/>
    <w:rsid w:val="00F1350F"/>
    <w:rsid w:val="00F16327"/>
    <w:rsid w:val="00F17A06"/>
    <w:rsid w:val="00F20C43"/>
    <w:rsid w:val="00F2139F"/>
    <w:rsid w:val="00F2377C"/>
    <w:rsid w:val="00F25C93"/>
    <w:rsid w:val="00F302A8"/>
    <w:rsid w:val="00F332F9"/>
    <w:rsid w:val="00F35727"/>
    <w:rsid w:val="00F37F24"/>
    <w:rsid w:val="00F420C2"/>
    <w:rsid w:val="00F44131"/>
    <w:rsid w:val="00F44714"/>
    <w:rsid w:val="00F45D50"/>
    <w:rsid w:val="00F505B7"/>
    <w:rsid w:val="00F51C27"/>
    <w:rsid w:val="00F51D21"/>
    <w:rsid w:val="00F52AD5"/>
    <w:rsid w:val="00F5309C"/>
    <w:rsid w:val="00F54023"/>
    <w:rsid w:val="00F54D26"/>
    <w:rsid w:val="00F5596E"/>
    <w:rsid w:val="00F565A9"/>
    <w:rsid w:val="00F605A9"/>
    <w:rsid w:val="00F62FA4"/>
    <w:rsid w:val="00F67D6C"/>
    <w:rsid w:val="00F72D5F"/>
    <w:rsid w:val="00F73C06"/>
    <w:rsid w:val="00F73C0C"/>
    <w:rsid w:val="00F73EBF"/>
    <w:rsid w:val="00F74814"/>
    <w:rsid w:val="00F816AE"/>
    <w:rsid w:val="00F81EC0"/>
    <w:rsid w:val="00F850B2"/>
    <w:rsid w:val="00F87D79"/>
    <w:rsid w:val="00F90CB0"/>
    <w:rsid w:val="00F91A29"/>
    <w:rsid w:val="00F91B08"/>
    <w:rsid w:val="00F925B5"/>
    <w:rsid w:val="00F9402D"/>
    <w:rsid w:val="00F94EC6"/>
    <w:rsid w:val="00F95EF5"/>
    <w:rsid w:val="00F96408"/>
    <w:rsid w:val="00F97F73"/>
    <w:rsid w:val="00F97FCB"/>
    <w:rsid w:val="00FA5125"/>
    <w:rsid w:val="00FA7B99"/>
    <w:rsid w:val="00FB0110"/>
    <w:rsid w:val="00FC0951"/>
    <w:rsid w:val="00FC0EAC"/>
    <w:rsid w:val="00FC2707"/>
    <w:rsid w:val="00FC2885"/>
    <w:rsid w:val="00FC2CD1"/>
    <w:rsid w:val="00FC44E5"/>
    <w:rsid w:val="00FC7638"/>
    <w:rsid w:val="00FD01FB"/>
    <w:rsid w:val="00FD2045"/>
    <w:rsid w:val="00FD2B2D"/>
    <w:rsid w:val="00FD6080"/>
    <w:rsid w:val="00FE0723"/>
    <w:rsid w:val="00FE1AC6"/>
    <w:rsid w:val="00FE1D0A"/>
    <w:rsid w:val="00FE1F59"/>
    <w:rsid w:val="00FE28C4"/>
    <w:rsid w:val="00FE2F86"/>
    <w:rsid w:val="00FE42E1"/>
    <w:rsid w:val="00FE51A8"/>
    <w:rsid w:val="00FE580D"/>
    <w:rsid w:val="00FF2EAA"/>
    <w:rsid w:val="00FF5429"/>
    <w:rsid w:val="00FF762E"/>
    <w:rsid w:val="00FF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1687E"/>
  <w15:docId w15:val="{2A9BA8BA-9822-4467-97BF-74960062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B0"/>
    <w:pPr>
      <w:spacing w:after="160" w:line="259" w:lineRule="auto"/>
    </w:pPr>
    <w:rPr>
      <w:sz w:val="28"/>
    </w:rPr>
  </w:style>
  <w:style w:type="paragraph" w:styleId="Heading1">
    <w:name w:val="heading 1"/>
    <w:basedOn w:val="Normal"/>
    <w:link w:val="Heading1Char"/>
    <w:uiPriority w:val="1"/>
    <w:qFormat/>
    <w:rsid w:val="00A67F61"/>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67F61"/>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67F61"/>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67F61"/>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8">
    <w:name w:val="heading 8"/>
    <w:basedOn w:val="Normal"/>
    <w:next w:val="Normal"/>
    <w:link w:val="Heading8Char"/>
    <w:uiPriority w:val="99"/>
    <w:qFormat/>
    <w:locked/>
    <w:rsid w:val="00E6733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F61"/>
    <w:rPr>
      <w:rFonts w:eastAsia="Times New Roman" w:cs="Times New Roman"/>
      <w:b/>
      <w:sz w:val="28"/>
    </w:rPr>
  </w:style>
  <w:style w:type="character" w:customStyle="1" w:styleId="Heading2Char">
    <w:name w:val="Heading 2 Char"/>
    <w:basedOn w:val="DefaultParagraphFont"/>
    <w:link w:val="Heading2"/>
    <w:uiPriority w:val="1"/>
    <w:locked/>
    <w:rsid w:val="00A67F61"/>
    <w:rPr>
      <w:rFonts w:eastAsia="Times New Roman" w:cs="Times New Roman"/>
      <w:sz w:val="28"/>
    </w:rPr>
  </w:style>
  <w:style w:type="character" w:customStyle="1" w:styleId="Heading3Char">
    <w:name w:val="Heading 3 Char"/>
    <w:basedOn w:val="DefaultParagraphFont"/>
    <w:link w:val="Heading3"/>
    <w:uiPriority w:val="99"/>
    <w:locked/>
    <w:rsid w:val="00A67F61"/>
    <w:rPr>
      <w:rFonts w:eastAsia="Times New Roman" w:cs="Times New Roman"/>
      <w:i/>
      <w:sz w:val="28"/>
    </w:rPr>
  </w:style>
  <w:style w:type="character" w:customStyle="1" w:styleId="Heading4Char">
    <w:name w:val="Heading 4 Char"/>
    <w:basedOn w:val="DefaultParagraphFont"/>
    <w:link w:val="Heading4"/>
    <w:uiPriority w:val="1"/>
    <w:locked/>
    <w:rsid w:val="00A67F61"/>
    <w:rPr>
      <w:rFonts w:eastAsia="Times New Roman" w:cs="Times New Roman"/>
      <w:b/>
      <w:sz w:val="26"/>
    </w:rPr>
  </w:style>
  <w:style w:type="character" w:customStyle="1" w:styleId="Heading8Char">
    <w:name w:val="Heading 8 Char"/>
    <w:basedOn w:val="DefaultParagraphFont"/>
    <w:link w:val="Heading8"/>
    <w:uiPriority w:val="99"/>
    <w:semiHidden/>
    <w:locked/>
    <w:rsid w:val="0028132A"/>
    <w:rPr>
      <w:rFonts w:ascii="Calibri" w:hAnsi="Calibri" w:cs="Times New Roman"/>
      <w:i/>
      <w:iCs/>
      <w:sz w:val="24"/>
      <w:szCs w:val="24"/>
    </w:rPr>
  </w:style>
  <w:style w:type="paragraph" w:styleId="BodyText">
    <w:name w:val="Body Text"/>
    <w:basedOn w:val="Normal"/>
    <w:link w:val="BodyTextChar"/>
    <w:qFormat/>
    <w:rsid w:val="00A67F61"/>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locked/>
    <w:rsid w:val="00A67F61"/>
    <w:rPr>
      <w:rFonts w:eastAsia="Times New Roman" w:cs="Times New Roman"/>
      <w:sz w:val="26"/>
    </w:rPr>
  </w:style>
  <w:style w:type="paragraph" w:styleId="ListParagraph">
    <w:name w:val="List Paragraph"/>
    <w:basedOn w:val="Normal"/>
    <w:uiPriority w:val="34"/>
    <w:qFormat/>
    <w:rsid w:val="00A67F61"/>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67F61"/>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67F61"/>
    <w:rPr>
      <w:rFonts w:cs="Times New Roman"/>
    </w:rPr>
  </w:style>
  <w:style w:type="paragraph" w:styleId="BodyTextIndent">
    <w:name w:val="Body Text Indent"/>
    <w:basedOn w:val="Normal"/>
    <w:link w:val="BodyTextIndentChar"/>
    <w:uiPriority w:val="99"/>
    <w:semiHidden/>
    <w:rsid w:val="00A67F61"/>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semiHidden/>
    <w:locked/>
    <w:rsid w:val="00A67F61"/>
    <w:rPr>
      <w:rFonts w:eastAsia="Times New Roman" w:cs="Times New Roman"/>
      <w:sz w:val="22"/>
    </w:rPr>
  </w:style>
  <w:style w:type="paragraph" w:styleId="Header">
    <w:name w:val="header"/>
    <w:basedOn w:val="Normal"/>
    <w:link w:val="HeaderChar"/>
    <w:rsid w:val="00A67F61"/>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locked/>
    <w:rsid w:val="00A67F61"/>
    <w:rPr>
      <w:rFonts w:ascii=".VnTime" w:hAnsi=".VnTime" w:cs="Times New Roman"/>
      <w:sz w:val="26"/>
    </w:rPr>
  </w:style>
  <w:style w:type="paragraph" w:styleId="FootnoteText">
    <w:name w:val="footnote text"/>
    <w:basedOn w:val="Normal"/>
    <w:link w:val="FootnoteTextChar"/>
    <w:uiPriority w:val="99"/>
    <w:semiHidden/>
    <w:rsid w:val="00A67F61"/>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semiHidden/>
    <w:locked/>
    <w:rsid w:val="00A67F61"/>
    <w:rPr>
      <w:rFonts w:eastAsia="Times New Roman" w:cs="Times New Roman"/>
    </w:rPr>
  </w:style>
  <w:style w:type="character" w:styleId="FootnoteReference">
    <w:name w:val="footnote reference"/>
    <w:basedOn w:val="DefaultParagraphFont"/>
    <w:uiPriority w:val="99"/>
    <w:semiHidden/>
    <w:rsid w:val="00A67F61"/>
    <w:rPr>
      <w:rFonts w:cs="Times New Roman"/>
      <w:vertAlign w:val="superscript"/>
    </w:rPr>
  </w:style>
  <w:style w:type="paragraph" w:styleId="Footer">
    <w:name w:val="footer"/>
    <w:basedOn w:val="Normal"/>
    <w:link w:val="FooterChar"/>
    <w:uiPriority w:val="99"/>
    <w:rsid w:val="00DE1073"/>
    <w:pPr>
      <w:tabs>
        <w:tab w:val="center" w:pos="4680"/>
        <w:tab w:val="right" w:pos="9360"/>
      </w:tabs>
    </w:pPr>
    <w:rPr>
      <w:lang w:eastAsia="zh-CN"/>
    </w:rPr>
  </w:style>
  <w:style w:type="character" w:customStyle="1" w:styleId="FooterChar">
    <w:name w:val="Footer Char"/>
    <w:basedOn w:val="DefaultParagraphFont"/>
    <w:link w:val="Footer"/>
    <w:uiPriority w:val="99"/>
    <w:locked/>
    <w:rsid w:val="00DE1073"/>
    <w:rPr>
      <w:rFonts w:cs="Times New Roman"/>
      <w:sz w:val="22"/>
    </w:rPr>
  </w:style>
  <w:style w:type="paragraph" w:customStyle="1" w:styleId="FirstParagraph">
    <w:name w:val="First Paragraph"/>
    <w:basedOn w:val="BodyText"/>
    <w:next w:val="BodyText"/>
    <w:uiPriority w:val="99"/>
    <w:rsid w:val="00393D7C"/>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semiHidden/>
    <w:unhideWhenUsed/>
    <w:rsid w:val="0060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D4"/>
    <w:rPr>
      <w:rFonts w:ascii="Tahoma" w:hAnsi="Tahoma" w:cs="Tahoma"/>
      <w:sz w:val="16"/>
      <w:szCs w:val="16"/>
    </w:rPr>
  </w:style>
  <w:style w:type="table" w:styleId="TableGrid">
    <w:name w:val="Table Grid"/>
    <w:basedOn w:val="TableNormal"/>
    <w:locked/>
    <w:rsid w:val="0048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1DB"/>
    <w:rPr>
      <w:sz w:val="16"/>
      <w:szCs w:val="16"/>
    </w:rPr>
  </w:style>
  <w:style w:type="paragraph" w:styleId="CommentText">
    <w:name w:val="annotation text"/>
    <w:basedOn w:val="Normal"/>
    <w:link w:val="CommentTextChar"/>
    <w:uiPriority w:val="99"/>
    <w:semiHidden/>
    <w:unhideWhenUsed/>
    <w:rsid w:val="000C71DB"/>
    <w:pPr>
      <w:spacing w:line="240" w:lineRule="auto"/>
    </w:pPr>
    <w:rPr>
      <w:sz w:val="20"/>
      <w:szCs w:val="20"/>
    </w:rPr>
  </w:style>
  <w:style w:type="character" w:customStyle="1" w:styleId="CommentTextChar">
    <w:name w:val="Comment Text Char"/>
    <w:basedOn w:val="DefaultParagraphFont"/>
    <w:link w:val="CommentText"/>
    <w:uiPriority w:val="99"/>
    <w:semiHidden/>
    <w:rsid w:val="000C71DB"/>
    <w:rPr>
      <w:sz w:val="20"/>
      <w:szCs w:val="20"/>
    </w:rPr>
  </w:style>
  <w:style w:type="paragraph" w:styleId="CommentSubject">
    <w:name w:val="annotation subject"/>
    <w:basedOn w:val="CommentText"/>
    <w:next w:val="CommentText"/>
    <w:link w:val="CommentSubjectChar"/>
    <w:uiPriority w:val="99"/>
    <w:semiHidden/>
    <w:unhideWhenUsed/>
    <w:rsid w:val="000C71DB"/>
    <w:rPr>
      <w:b/>
      <w:bCs/>
    </w:rPr>
  </w:style>
  <w:style w:type="character" w:customStyle="1" w:styleId="CommentSubjectChar">
    <w:name w:val="Comment Subject Char"/>
    <w:basedOn w:val="CommentTextChar"/>
    <w:link w:val="CommentSubject"/>
    <w:uiPriority w:val="99"/>
    <w:semiHidden/>
    <w:rsid w:val="000C71DB"/>
    <w:rPr>
      <w:b/>
      <w:bCs/>
      <w:sz w:val="20"/>
      <w:szCs w:val="20"/>
    </w:rPr>
  </w:style>
  <w:style w:type="paragraph" w:styleId="Revision">
    <w:name w:val="Revision"/>
    <w:hidden/>
    <w:uiPriority w:val="99"/>
    <w:semiHidden/>
    <w:rsid w:val="007115E7"/>
    <w:rPr>
      <w:sz w:val="28"/>
    </w:rPr>
  </w:style>
  <w:style w:type="paragraph" w:styleId="NormalWeb">
    <w:name w:val="Normal (Web)"/>
    <w:basedOn w:val="Normal"/>
    <w:uiPriority w:val="99"/>
    <w:unhideWhenUsed/>
    <w:rsid w:val="00476932"/>
    <w:pPr>
      <w:spacing w:before="100" w:beforeAutospacing="1" w:after="100" w:afterAutospacing="1" w:line="240" w:lineRule="auto"/>
    </w:pPr>
    <w:rPr>
      <w:rFonts w:eastAsia="Times New Roman"/>
      <w:sz w:val="24"/>
      <w:szCs w:val="24"/>
    </w:rPr>
  </w:style>
  <w:style w:type="table" w:customStyle="1" w:styleId="TableGrid1">
    <w:name w:val="Table Grid1"/>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464190"/>
    <w:rPr>
      <w:b/>
      <w:bCs/>
    </w:rPr>
  </w:style>
  <w:style w:type="character" w:styleId="Emphasis">
    <w:name w:val="Emphasis"/>
    <w:basedOn w:val="DefaultParagraphFont"/>
    <w:uiPriority w:val="20"/>
    <w:qFormat/>
    <w:locked/>
    <w:rsid w:val="00464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2722">
      <w:bodyDiv w:val="1"/>
      <w:marLeft w:val="0"/>
      <w:marRight w:val="0"/>
      <w:marTop w:val="0"/>
      <w:marBottom w:val="0"/>
      <w:divBdr>
        <w:top w:val="none" w:sz="0" w:space="0" w:color="auto"/>
        <w:left w:val="none" w:sz="0" w:space="0" w:color="auto"/>
        <w:bottom w:val="none" w:sz="0" w:space="0" w:color="auto"/>
        <w:right w:val="none" w:sz="0" w:space="0" w:color="auto"/>
      </w:divBdr>
    </w:div>
    <w:div w:id="384570991">
      <w:bodyDiv w:val="1"/>
      <w:marLeft w:val="0"/>
      <w:marRight w:val="0"/>
      <w:marTop w:val="0"/>
      <w:marBottom w:val="0"/>
      <w:divBdr>
        <w:top w:val="none" w:sz="0" w:space="0" w:color="auto"/>
        <w:left w:val="none" w:sz="0" w:space="0" w:color="auto"/>
        <w:bottom w:val="none" w:sz="0" w:space="0" w:color="auto"/>
        <w:right w:val="none" w:sz="0" w:space="0" w:color="auto"/>
      </w:divBdr>
    </w:div>
    <w:div w:id="549541352">
      <w:bodyDiv w:val="1"/>
      <w:marLeft w:val="0"/>
      <w:marRight w:val="0"/>
      <w:marTop w:val="0"/>
      <w:marBottom w:val="0"/>
      <w:divBdr>
        <w:top w:val="none" w:sz="0" w:space="0" w:color="auto"/>
        <w:left w:val="none" w:sz="0" w:space="0" w:color="auto"/>
        <w:bottom w:val="none" w:sz="0" w:space="0" w:color="auto"/>
        <w:right w:val="none" w:sz="0" w:space="0" w:color="auto"/>
      </w:divBdr>
      <w:divsChild>
        <w:div w:id="261887645">
          <w:marLeft w:val="0"/>
          <w:marRight w:val="0"/>
          <w:marTop w:val="0"/>
          <w:marBottom w:val="0"/>
          <w:divBdr>
            <w:top w:val="none" w:sz="0" w:space="0" w:color="auto"/>
            <w:left w:val="none" w:sz="0" w:space="0" w:color="auto"/>
            <w:bottom w:val="none" w:sz="0" w:space="0" w:color="auto"/>
            <w:right w:val="none" w:sz="0" w:space="0" w:color="auto"/>
          </w:divBdr>
          <w:divsChild>
            <w:div w:id="385494994">
              <w:marLeft w:val="0"/>
              <w:marRight w:val="0"/>
              <w:marTop w:val="0"/>
              <w:marBottom w:val="0"/>
              <w:divBdr>
                <w:top w:val="none" w:sz="0" w:space="0" w:color="auto"/>
                <w:left w:val="none" w:sz="0" w:space="0" w:color="auto"/>
                <w:bottom w:val="none" w:sz="0" w:space="0" w:color="auto"/>
                <w:right w:val="none" w:sz="0" w:space="0" w:color="auto"/>
              </w:divBdr>
              <w:divsChild>
                <w:div w:id="861937863">
                  <w:marLeft w:val="0"/>
                  <w:marRight w:val="0"/>
                  <w:marTop w:val="0"/>
                  <w:marBottom w:val="0"/>
                  <w:divBdr>
                    <w:top w:val="none" w:sz="0" w:space="0" w:color="auto"/>
                    <w:left w:val="none" w:sz="0" w:space="0" w:color="auto"/>
                    <w:bottom w:val="none" w:sz="0" w:space="0" w:color="auto"/>
                    <w:right w:val="none" w:sz="0" w:space="0" w:color="auto"/>
                  </w:divBdr>
                </w:div>
              </w:divsChild>
            </w:div>
            <w:div w:id="753285713">
              <w:marLeft w:val="0"/>
              <w:marRight w:val="0"/>
              <w:marTop w:val="0"/>
              <w:marBottom w:val="0"/>
              <w:divBdr>
                <w:top w:val="none" w:sz="0" w:space="0" w:color="auto"/>
                <w:left w:val="none" w:sz="0" w:space="0" w:color="auto"/>
                <w:bottom w:val="none" w:sz="0" w:space="0" w:color="auto"/>
                <w:right w:val="none" w:sz="0" w:space="0" w:color="auto"/>
              </w:divBdr>
              <w:divsChild>
                <w:div w:id="318921455">
                  <w:marLeft w:val="0"/>
                  <w:marRight w:val="0"/>
                  <w:marTop w:val="0"/>
                  <w:marBottom w:val="0"/>
                  <w:divBdr>
                    <w:top w:val="none" w:sz="0" w:space="0" w:color="auto"/>
                    <w:left w:val="none" w:sz="0" w:space="0" w:color="auto"/>
                    <w:bottom w:val="none" w:sz="0" w:space="0" w:color="auto"/>
                    <w:right w:val="none" w:sz="0" w:space="0" w:color="auto"/>
                  </w:divBdr>
                </w:div>
              </w:divsChild>
            </w:div>
            <w:div w:id="911621251">
              <w:marLeft w:val="0"/>
              <w:marRight w:val="0"/>
              <w:marTop w:val="0"/>
              <w:marBottom w:val="0"/>
              <w:divBdr>
                <w:top w:val="none" w:sz="0" w:space="0" w:color="auto"/>
                <w:left w:val="none" w:sz="0" w:space="0" w:color="auto"/>
                <w:bottom w:val="none" w:sz="0" w:space="0" w:color="auto"/>
                <w:right w:val="none" w:sz="0" w:space="0" w:color="auto"/>
              </w:divBdr>
              <w:divsChild>
                <w:div w:id="10884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9396">
      <w:bodyDiv w:val="1"/>
      <w:marLeft w:val="0"/>
      <w:marRight w:val="0"/>
      <w:marTop w:val="0"/>
      <w:marBottom w:val="0"/>
      <w:divBdr>
        <w:top w:val="none" w:sz="0" w:space="0" w:color="auto"/>
        <w:left w:val="none" w:sz="0" w:space="0" w:color="auto"/>
        <w:bottom w:val="none" w:sz="0" w:space="0" w:color="auto"/>
        <w:right w:val="none" w:sz="0" w:space="0" w:color="auto"/>
      </w:divBdr>
      <w:divsChild>
        <w:div w:id="584609342">
          <w:marLeft w:val="0"/>
          <w:marRight w:val="0"/>
          <w:marTop w:val="0"/>
          <w:marBottom w:val="120"/>
          <w:divBdr>
            <w:top w:val="none" w:sz="0" w:space="0" w:color="auto"/>
            <w:left w:val="none" w:sz="0" w:space="0" w:color="auto"/>
            <w:bottom w:val="none" w:sz="0" w:space="0" w:color="auto"/>
            <w:right w:val="none" w:sz="0" w:space="0" w:color="auto"/>
          </w:divBdr>
        </w:div>
        <w:div w:id="1568805814">
          <w:marLeft w:val="0"/>
          <w:marRight w:val="0"/>
          <w:marTop w:val="0"/>
          <w:marBottom w:val="120"/>
          <w:divBdr>
            <w:top w:val="none" w:sz="0" w:space="0" w:color="auto"/>
            <w:left w:val="none" w:sz="0" w:space="0" w:color="auto"/>
            <w:bottom w:val="none" w:sz="0" w:space="0" w:color="auto"/>
            <w:right w:val="none" w:sz="0" w:space="0" w:color="auto"/>
          </w:divBdr>
        </w:div>
        <w:div w:id="815950418">
          <w:marLeft w:val="0"/>
          <w:marRight w:val="0"/>
          <w:marTop w:val="0"/>
          <w:marBottom w:val="120"/>
          <w:divBdr>
            <w:top w:val="none" w:sz="0" w:space="0" w:color="auto"/>
            <w:left w:val="none" w:sz="0" w:space="0" w:color="auto"/>
            <w:bottom w:val="none" w:sz="0" w:space="0" w:color="auto"/>
            <w:right w:val="none" w:sz="0" w:space="0" w:color="auto"/>
          </w:divBdr>
        </w:div>
        <w:div w:id="1893274035">
          <w:marLeft w:val="0"/>
          <w:marRight w:val="0"/>
          <w:marTop w:val="0"/>
          <w:marBottom w:val="120"/>
          <w:divBdr>
            <w:top w:val="none" w:sz="0" w:space="0" w:color="auto"/>
            <w:left w:val="none" w:sz="0" w:space="0" w:color="auto"/>
            <w:bottom w:val="none" w:sz="0" w:space="0" w:color="auto"/>
            <w:right w:val="none" w:sz="0" w:space="0" w:color="auto"/>
          </w:divBdr>
        </w:div>
        <w:div w:id="471484956">
          <w:marLeft w:val="0"/>
          <w:marRight w:val="0"/>
          <w:marTop w:val="0"/>
          <w:marBottom w:val="120"/>
          <w:divBdr>
            <w:top w:val="none" w:sz="0" w:space="0" w:color="auto"/>
            <w:left w:val="none" w:sz="0" w:space="0" w:color="auto"/>
            <w:bottom w:val="none" w:sz="0" w:space="0" w:color="auto"/>
            <w:right w:val="none" w:sz="0" w:space="0" w:color="auto"/>
          </w:divBdr>
        </w:div>
        <w:div w:id="837119210">
          <w:marLeft w:val="0"/>
          <w:marRight w:val="0"/>
          <w:marTop w:val="0"/>
          <w:marBottom w:val="120"/>
          <w:divBdr>
            <w:top w:val="none" w:sz="0" w:space="0" w:color="auto"/>
            <w:left w:val="none" w:sz="0" w:space="0" w:color="auto"/>
            <w:bottom w:val="none" w:sz="0" w:space="0" w:color="auto"/>
            <w:right w:val="none" w:sz="0" w:space="0" w:color="auto"/>
          </w:divBdr>
        </w:div>
        <w:div w:id="2040011197">
          <w:marLeft w:val="0"/>
          <w:marRight w:val="0"/>
          <w:marTop w:val="0"/>
          <w:marBottom w:val="120"/>
          <w:divBdr>
            <w:top w:val="none" w:sz="0" w:space="0" w:color="auto"/>
            <w:left w:val="none" w:sz="0" w:space="0" w:color="auto"/>
            <w:bottom w:val="none" w:sz="0" w:space="0" w:color="auto"/>
            <w:right w:val="none" w:sz="0" w:space="0" w:color="auto"/>
          </w:divBdr>
        </w:div>
        <w:div w:id="128909402">
          <w:marLeft w:val="0"/>
          <w:marRight w:val="0"/>
          <w:marTop w:val="0"/>
          <w:marBottom w:val="120"/>
          <w:divBdr>
            <w:top w:val="none" w:sz="0" w:space="0" w:color="auto"/>
            <w:left w:val="none" w:sz="0" w:space="0" w:color="auto"/>
            <w:bottom w:val="none" w:sz="0" w:space="0" w:color="auto"/>
            <w:right w:val="none" w:sz="0" w:space="0" w:color="auto"/>
          </w:divBdr>
        </w:div>
        <w:div w:id="43450740">
          <w:marLeft w:val="0"/>
          <w:marRight w:val="0"/>
          <w:marTop w:val="0"/>
          <w:marBottom w:val="120"/>
          <w:divBdr>
            <w:top w:val="none" w:sz="0" w:space="0" w:color="auto"/>
            <w:left w:val="none" w:sz="0" w:space="0" w:color="auto"/>
            <w:bottom w:val="none" w:sz="0" w:space="0" w:color="auto"/>
            <w:right w:val="none" w:sz="0" w:space="0" w:color="auto"/>
          </w:divBdr>
        </w:div>
        <w:div w:id="1084567033">
          <w:marLeft w:val="0"/>
          <w:marRight w:val="0"/>
          <w:marTop w:val="0"/>
          <w:marBottom w:val="120"/>
          <w:divBdr>
            <w:top w:val="none" w:sz="0" w:space="0" w:color="auto"/>
            <w:left w:val="none" w:sz="0" w:space="0" w:color="auto"/>
            <w:bottom w:val="none" w:sz="0" w:space="0" w:color="auto"/>
            <w:right w:val="none" w:sz="0" w:space="0" w:color="auto"/>
          </w:divBdr>
        </w:div>
        <w:div w:id="1180966781">
          <w:marLeft w:val="0"/>
          <w:marRight w:val="0"/>
          <w:marTop w:val="0"/>
          <w:marBottom w:val="120"/>
          <w:divBdr>
            <w:top w:val="none" w:sz="0" w:space="0" w:color="auto"/>
            <w:left w:val="none" w:sz="0" w:space="0" w:color="auto"/>
            <w:bottom w:val="none" w:sz="0" w:space="0" w:color="auto"/>
            <w:right w:val="none" w:sz="0" w:space="0" w:color="auto"/>
          </w:divBdr>
        </w:div>
        <w:div w:id="432559517">
          <w:marLeft w:val="0"/>
          <w:marRight w:val="0"/>
          <w:marTop w:val="0"/>
          <w:marBottom w:val="120"/>
          <w:divBdr>
            <w:top w:val="none" w:sz="0" w:space="0" w:color="auto"/>
            <w:left w:val="none" w:sz="0" w:space="0" w:color="auto"/>
            <w:bottom w:val="none" w:sz="0" w:space="0" w:color="auto"/>
            <w:right w:val="none" w:sz="0" w:space="0" w:color="auto"/>
          </w:divBdr>
        </w:div>
        <w:div w:id="251821480">
          <w:marLeft w:val="0"/>
          <w:marRight w:val="0"/>
          <w:marTop w:val="0"/>
          <w:marBottom w:val="120"/>
          <w:divBdr>
            <w:top w:val="none" w:sz="0" w:space="0" w:color="auto"/>
            <w:left w:val="none" w:sz="0" w:space="0" w:color="auto"/>
            <w:bottom w:val="none" w:sz="0" w:space="0" w:color="auto"/>
            <w:right w:val="none" w:sz="0" w:space="0" w:color="auto"/>
          </w:divBdr>
        </w:div>
        <w:div w:id="1020281958">
          <w:marLeft w:val="0"/>
          <w:marRight w:val="0"/>
          <w:marTop w:val="0"/>
          <w:marBottom w:val="120"/>
          <w:divBdr>
            <w:top w:val="none" w:sz="0" w:space="0" w:color="auto"/>
            <w:left w:val="none" w:sz="0" w:space="0" w:color="auto"/>
            <w:bottom w:val="none" w:sz="0" w:space="0" w:color="auto"/>
            <w:right w:val="none" w:sz="0" w:space="0" w:color="auto"/>
          </w:divBdr>
        </w:div>
        <w:div w:id="378214558">
          <w:marLeft w:val="0"/>
          <w:marRight w:val="0"/>
          <w:marTop w:val="0"/>
          <w:marBottom w:val="120"/>
          <w:divBdr>
            <w:top w:val="none" w:sz="0" w:space="0" w:color="auto"/>
            <w:left w:val="none" w:sz="0" w:space="0" w:color="auto"/>
            <w:bottom w:val="none" w:sz="0" w:space="0" w:color="auto"/>
            <w:right w:val="none" w:sz="0" w:space="0" w:color="auto"/>
          </w:divBdr>
        </w:div>
        <w:div w:id="2121609624">
          <w:marLeft w:val="600"/>
          <w:marRight w:val="0"/>
          <w:marTop w:val="0"/>
          <w:marBottom w:val="120"/>
          <w:divBdr>
            <w:top w:val="none" w:sz="0" w:space="0" w:color="auto"/>
            <w:left w:val="none" w:sz="0" w:space="0" w:color="auto"/>
            <w:bottom w:val="none" w:sz="0" w:space="0" w:color="auto"/>
            <w:right w:val="none" w:sz="0" w:space="0" w:color="auto"/>
          </w:divBdr>
        </w:div>
      </w:divsChild>
    </w:div>
    <w:div w:id="1666130116">
      <w:bodyDiv w:val="1"/>
      <w:marLeft w:val="0"/>
      <w:marRight w:val="0"/>
      <w:marTop w:val="0"/>
      <w:marBottom w:val="0"/>
      <w:divBdr>
        <w:top w:val="none" w:sz="0" w:space="0" w:color="auto"/>
        <w:left w:val="none" w:sz="0" w:space="0" w:color="auto"/>
        <w:bottom w:val="none" w:sz="0" w:space="0" w:color="auto"/>
        <w:right w:val="none" w:sz="0" w:space="0" w:color="auto"/>
      </w:divBdr>
      <w:divsChild>
        <w:div w:id="949581035">
          <w:marLeft w:val="0"/>
          <w:marRight w:val="0"/>
          <w:marTop w:val="0"/>
          <w:marBottom w:val="0"/>
          <w:divBdr>
            <w:top w:val="none" w:sz="0" w:space="0" w:color="auto"/>
            <w:left w:val="none" w:sz="0" w:space="0" w:color="auto"/>
            <w:bottom w:val="none" w:sz="0" w:space="0" w:color="auto"/>
            <w:right w:val="none" w:sz="0" w:space="0" w:color="auto"/>
          </w:divBdr>
          <w:divsChild>
            <w:div w:id="1529683096">
              <w:marLeft w:val="0"/>
              <w:marRight w:val="0"/>
              <w:marTop w:val="0"/>
              <w:marBottom w:val="0"/>
              <w:divBdr>
                <w:top w:val="none" w:sz="0" w:space="0" w:color="auto"/>
                <w:left w:val="none" w:sz="0" w:space="0" w:color="auto"/>
                <w:bottom w:val="none" w:sz="0" w:space="0" w:color="auto"/>
                <w:right w:val="none" w:sz="0" w:space="0" w:color="auto"/>
              </w:divBdr>
              <w:divsChild>
                <w:div w:id="2068605775">
                  <w:marLeft w:val="0"/>
                  <w:marRight w:val="0"/>
                  <w:marTop w:val="0"/>
                  <w:marBottom w:val="0"/>
                  <w:divBdr>
                    <w:top w:val="none" w:sz="0" w:space="0" w:color="auto"/>
                    <w:left w:val="none" w:sz="0" w:space="0" w:color="auto"/>
                    <w:bottom w:val="none" w:sz="0" w:space="0" w:color="auto"/>
                    <w:right w:val="none" w:sz="0" w:space="0" w:color="auto"/>
                  </w:divBdr>
                </w:div>
              </w:divsChild>
            </w:div>
            <w:div w:id="2070494420">
              <w:marLeft w:val="0"/>
              <w:marRight w:val="0"/>
              <w:marTop w:val="0"/>
              <w:marBottom w:val="0"/>
              <w:divBdr>
                <w:top w:val="none" w:sz="0" w:space="0" w:color="auto"/>
                <w:left w:val="none" w:sz="0" w:space="0" w:color="auto"/>
                <w:bottom w:val="none" w:sz="0" w:space="0" w:color="auto"/>
                <w:right w:val="none" w:sz="0" w:space="0" w:color="auto"/>
              </w:divBdr>
              <w:divsChild>
                <w:div w:id="21187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752">
          <w:marLeft w:val="0"/>
          <w:marRight w:val="0"/>
          <w:marTop w:val="0"/>
          <w:marBottom w:val="0"/>
          <w:divBdr>
            <w:top w:val="none" w:sz="0" w:space="0" w:color="auto"/>
            <w:left w:val="none" w:sz="0" w:space="0" w:color="auto"/>
            <w:bottom w:val="none" w:sz="0" w:space="0" w:color="auto"/>
            <w:right w:val="none" w:sz="0" w:space="0" w:color="auto"/>
          </w:divBdr>
          <w:divsChild>
            <w:div w:id="1778209032">
              <w:marLeft w:val="0"/>
              <w:marRight w:val="0"/>
              <w:marTop w:val="0"/>
              <w:marBottom w:val="0"/>
              <w:divBdr>
                <w:top w:val="none" w:sz="0" w:space="0" w:color="auto"/>
                <w:left w:val="none" w:sz="0" w:space="0" w:color="auto"/>
                <w:bottom w:val="none" w:sz="0" w:space="0" w:color="auto"/>
                <w:right w:val="none" w:sz="0" w:space="0" w:color="auto"/>
              </w:divBdr>
              <w:divsChild>
                <w:div w:id="133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9207">
      <w:bodyDiv w:val="1"/>
      <w:marLeft w:val="0"/>
      <w:marRight w:val="0"/>
      <w:marTop w:val="0"/>
      <w:marBottom w:val="0"/>
      <w:divBdr>
        <w:top w:val="none" w:sz="0" w:space="0" w:color="auto"/>
        <w:left w:val="none" w:sz="0" w:space="0" w:color="auto"/>
        <w:bottom w:val="none" w:sz="0" w:space="0" w:color="auto"/>
        <w:right w:val="none" w:sz="0" w:space="0" w:color="auto"/>
      </w:divBdr>
      <w:divsChild>
        <w:div w:id="609048845">
          <w:marLeft w:val="0"/>
          <w:marRight w:val="0"/>
          <w:marTop w:val="0"/>
          <w:marBottom w:val="0"/>
          <w:divBdr>
            <w:top w:val="none" w:sz="0" w:space="0" w:color="auto"/>
            <w:left w:val="none" w:sz="0" w:space="0" w:color="auto"/>
            <w:bottom w:val="none" w:sz="0" w:space="0" w:color="auto"/>
            <w:right w:val="none" w:sz="0" w:space="0" w:color="auto"/>
          </w:divBdr>
          <w:divsChild>
            <w:div w:id="1094976656">
              <w:marLeft w:val="0"/>
              <w:marRight w:val="0"/>
              <w:marTop w:val="0"/>
              <w:marBottom w:val="0"/>
              <w:divBdr>
                <w:top w:val="none" w:sz="0" w:space="0" w:color="auto"/>
                <w:left w:val="none" w:sz="0" w:space="0" w:color="auto"/>
                <w:bottom w:val="none" w:sz="0" w:space="0" w:color="auto"/>
                <w:right w:val="none" w:sz="0" w:space="0" w:color="auto"/>
              </w:divBdr>
              <w:divsChild>
                <w:div w:id="15074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6432-F39E-4432-AE1A-7A297DF1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QUY ĐỊNH</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creator>Admin</dc:creator>
  <cp:lastModifiedBy>Windows User</cp:lastModifiedBy>
  <cp:revision>2</cp:revision>
  <cp:lastPrinted>2021-09-08T03:57:00Z</cp:lastPrinted>
  <dcterms:created xsi:type="dcterms:W3CDTF">2021-11-26T10:15:00Z</dcterms:created>
  <dcterms:modified xsi:type="dcterms:W3CDTF">2021-11-26T10:15:00Z</dcterms:modified>
</cp:coreProperties>
</file>